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BDD5" w14:textId="05E13F27" w:rsidR="00A36567" w:rsidRPr="00A36567" w:rsidRDefault="00A36567" w:rsidP="00A36567">
      <w:pPr>
        <w:rPr>
          <w:sz w:val="24"/>
          <w:szCs w:val="24"/>
        </w:rPr>
      </w:pPr>
    </w:p>
    <w:tbl>
      <w:tblPr>
        <w:tblStyle w:val="TableGrid"/>
        <w:tblW w:w="0" w:type="auto"/>
        <w:tblLook w:val="04A0" w:firstRow="1" w:lastRow="0" w:firstColumn="1" w:lastColumn="0" w:noHBand="0" w:noVBand="1"/>
      </w:tblPr>
      <w:tblGrid>
        <w:gridCol w:w="2830"/>
        <w:gridCol w:w="6186"/>
      </w:tblGrid>
      <w:tr w:rsidR="00A36567" w:rsidRPr="00A36567" w14:paraId="5B9B72C2" w14:textId="77777777" w:rsidTr="00A36567">
        <w:tc>
          <w:tcPr>
            <w:tcW w:w="2830" w:type="dxa"/>
            <w:shd w:val="clear" w:color="auto" w:fill="D9E2F3" w:themeFill="accent1" w:themeFillTint="33"/>
          </w:tcPr>
          <w:p w14:paraId="0CB7E9F2" w14:textId="6833ED81" w:rsidR="00A36567" w:rsidRPr="00A36567" w:rsidRDefault="00A36567" w:rsidP="00A36567">
            <w:pPr>
              <w:rPr>
                <w:sz w:val="24"/>
                <w:szCs w:val="24"/>
              </w:rPr>
            </w:pPr>
            <w:r w:rsidRPr="00A36567">
              <w:rPr>
                <w:sz w:val="24"/>
                <w:szCs w:val="24"/>
              </w:rPr>
              <w:t>Policy</w:t>
            </w:r>
          </w:p>
        </w:tc>
        <w:tc>
          <w:tcPr>
            <w:tcW w:w="6186" w:type="dxa"/>
          </w:tcPr>
          <w:p w14:paraId="70D8CE53" w14:textId="77777777" w:rsidR="00A36567" w:rsidRPr="00D500D9" w:rsidRDefault="00A36567" w:rsidP="00A36567">
            <w:pPr>
              <w:rPr>
                <w:b/>
                <w:bCs/>
                <w:sz w:val="24"/>
                <w:szCs w:val="24"/>
              </w:rPr>
            </w:pPr>
            <w:r w:rsidRPr="00D500D9">
              <w:rPr>
                <w:b/>
                <w:bCs/>
                <w:sz w:val="24"/>
                <w:szCs w:val="24"/>
              </w:rPr>
              <w:t>Swansea University Library External Visitors Policy</w:t>
            </w:r>
          </w:p>
          <w:p w14:paraId="0696A097" w14:textId="77777777" w:rsidR="00A36567" w:rsidRPr="00A36567" w:rsidRDefault="00A36567" w:rsidP="00A36567">
            <w:pPr>
              <w:rPr>
                <w:sz w:val="24"/>
                <w:szCs w:val="24"/>
              </w:rPr>
            </w:pPr>
          </w:p>
        </w:tc>
      </w:tr>
      <w:tr w:rsidR="00A36567" w:rsidRPr="00A36567" w14:paraId="2BE55501" w14:textId="77777777" w:rsidTr="00A36567">
        <w:tc>
          <w:tcPr>
            <w:tcW w:w="2830" w:type="dxa"/>
            <w:shd w:val="clear" w:color="auto" w:fill="D9E2F3" w:themeFill="accent1" w:themeFillTint="33"/>
          </w:tcPr>
          <w:p w14:paraId="758E5543" w14:textId="3BD217A1" w:rsidR="00A36567" w:rsidRPr="00A36567" w:rsidRDefault="00A36567" w:rsidP="00A36567">
            <w:pPr>
              <w:rPr>
                <w:sz w:val="24"/>
                <w:szCs w:val="24"/>
              </w:rPr>
            </w:pPr>
            <w:r w:rsidRPr="00A36567">
              <w:rPr>
                <w:sz w:val="24"/>
                <w:szCs w:val="24"/>
              </w:rPr>
              <w:t xml:space="preserve">Approval date </w:t>
            </w:r>
          </w:p>
        </w:tc>
        <w:tc>
          <w:tcPr>
            <w:tcW w:w="6186" w:type="dxa"/>
          </w:tcPr>
          <w:p w14:paraId="7069F4E8" w14:textId="086E4D04" w:rsidR="00A36567" w:rsidRPr="00A36567" w:rsidRDefault="00C13A67" w:rsidP="00A36567">
            <w:pPr>
              <w:rPr>
                <w:sz w:val="24"/>
                <w:szCs w:val="24"/>
              </w:rPr>
            </w:pPr>
            <w:r>
              <w:rPr>
                <w:sz w:val="24"/>
                <w:szCs w:val="24"/>
              </w:rPr>
              <w:t>19</w:t>
            </w:r>
            <w:r w:rsidR="00A36567" w:rsidRPr="00A36567">
              <w:rPr>
                <w:sz w:val="24"/>
                <w:szCs w:val="24"/>
              </w:rPr>
              <w:t>/</w:t>
            </w:r>
            <w:r>
              <w:rPr>
                <w:sz w:val="24"/>
                <w:szCs w:val="24"/>
              </w:rPr>
              <w:t>01</w:t>
            </w:r>
            <w:r w:rsidR="00A36567" w:rsidRPr="00A36567">
              <w:rPr>
                <w:sz w:val="24"/>
                <w:szCs w:val="24"/>
              </w:rPr>
              <w:t>/202</w:t>
            </w:r>
            <w:r>
              <w:rPr>
                <w:sz w:val="24"/>
                <w:szCs w:val="24"/>
              </w:rPr>
              <w:t>5</w:t>
            </w:r>
          </w:p>
        </w:tc>
      </w:tr>
      <w:tr w:rsidR="00A36567" w:rsidRPr="00A36567" w14:paraId="6E421B31" w14:textId="77777777" w:rsidTr="00A36567">
        <w:tc>
          <w:tcPr>
            <w:tcW w:w="2830" w:type="dxa"/>
            <w:shd w:val="clear" w:color="auto" w:fill="D9E2F3" w:themeFill="accent1" w:themeFillTint="33"/>
          </w:tcPr>
          <w:p w14:paraId="17FAD06C" w14:textId="67B158B1" w:rsidR="00A36567" w:rsidRPr="00A36567" w:rsidRDefault="00A36567" w:rsidP="00A36567">
            <w:pPr>
              <w:rPr>
                <w:sz w:val="24"/>
                <w:szCs w:val="24"/>
              </w:rPr>
            </w:pPr>
            <w:r w:rsidRPr="00A36567">
              <w:rPr>
                <w:sz w:val="24"/>
                <w:szCs w:val="24"/>
              </w:rPr>
              <w:t>Approved by</w:t>
            </w:r>
          </w:p>
        </w:tc>
        <w:tc>
          <w:tcPr>
            <w:tcW w:w="6186" w:type="dxa"/>
          </w:tcPr>
          <w:p w14:paraId="0C1A7689" w14:textId="53FF1F11" w:rsidR="00A36567" w:rsidRPr="00A36567" w:rsidRDefault="00A36567" w:rsidP="00A36567">
            <w:pPr>
              <w:rPr>
                <w:sz w:val="24"/>
                <w:szCs w:val="24"/>
              </w:rPr>
            </w:pPr>
            <w:r w:rsidRPr="00A36567">
              <w:rPr>
                <w:sz w:val="24"/>
                <w:szCs w:val="24"/>
              </w:rPr>
              <w:t>Swansea University Library Leadership Team</w:t>
            </w:r>
          </w:p>
        </w:tc>
      </w:tr>
    </w:tbl>
    <w:p w14:paraId="53A835BC" w14:textId="2CD7E2D9" w:rsidR="00A36567" w:rsidRDefault="00A36567" w:rsidP="00A36567">
      <w:pPr>
        <w:rPr>
          <w:sz w:val="24"/>
          <w:szCs w:val="24"/>
        </w:rPr>
      </w:pPr>
    </w:p>
    <w:p w14:paraId="712661E4" w14:textId="659DBBB0" w:rsidR="00A36567" w:rsidRPr="00A36567" w:rsidRDefault="00A36567" w:rsidP="00A36567">
      <w:pPr>
        <w:pStyle w:val="Heading2"/>
      </w:pPr>
      <w:r>
        <w:t>Summary</w:t>
      </w:r>
    </w:p>
    <w:p w14:paraId="0D3256B2" w14:textId="77777777" w:rsidR="00A36567" w:rsidRPr="00A36567" w:rsidRDefault="00A36567" w:rsidP="00A36567">
      <w:pPr>
        <w:rPr>
          <w:sz w:val="24"/>
          <w:szCs w:val="24"/>
        </w:rPr>
      </w:pPr>
      <w:r w:rsidRPr="00A36567">
        <w:rPr>
          <w:sz w:val="24"/>
          <w:szCs w:val="24"/>
        </w:rPr>
        <w:t>Swansea University Libraries are primarily for current students and staff of Swansea University.  We do allow access to our Singleton Campus, Bay Campus, and South Wales Miners’ Library for the wider community who wish to consult our resources for academic and research purposes.  There are limitations to access which are outlined below.</w:t>
      </w:r>
    </w:p>
    <w:p w14:paraId="5F34949F" w14:textId="492102D6" w:rsidR="00A36567" w:rsidRPr="00D500D9" w:rsidRDefault="00A36567" w:rsidP="00D500D9">
      <w:pPr>
        <w:pStyle w:val="ListParagraph"/>
        <w:numPr>
          <w:ilvl w:val="0"/>
          <w:numId w:val="2"/>
        </w:numPr>
        <w:rPr>
          <w:sz w:val="24"/>
          <w:szCs w:val="24"/>
        </w:rPr>
      </w:pPr>
      <w:r w:rsidRPr="00D500D9">
        <w:rPr>
          <w:sz w:val="24"/>
          <w:szCs w:val="24"/>
        </w:rPr>
        <w:t xml:space="preserve">External Visitors can visit the Singleton or Bay Campus Libraries, or the South Wales Miners’ Library during Library staffed hours indicated on our </w:t>
      </w:r>
      <w:hyperlink r:id="rId9" w:history="1">
        <w:r w:rsidRPr="00D500D9">
          <w:rPr>
            <w:rStyle w:val="Hyperlink"/>
            <w:sz w:val="24"/>
            <w:szCs w:val="24"/>
          </w:rPr>
          <w:t>Library Opening Hours and Locations</w:t>
        </w:r>
      </w:hyperlink>
      <w:r w:rsidRPr="00D500D9">
        <w:rPr>
          <w:sz w:val="24"/>
          <w:szCs w:val="24"/>
        </w:rPr>
        <w:t xml:space="preserve"> webpage.  St David’s Park Library is open during staffed hours as Reference Only.</w:t>
      </w:r>
    </w:p>
    <w:p w14:paraId="6AD2C306" w14:textId="0F26849A" w:rsidR="00A36567" w:rsidRPr="00D500D9" w:rsidRDefault="00EF7D75" w:rsidP="00D500D9">
      <w:pPr>
        <w:pStyle w:val="ListParagraph"/>
        <w:numPr>
          <w:ilvl w:val="0"/>
          <w:numId w:val="2"/>
        </w:numPr>
        <w:rPr>
          <w:sz w:val="24"/>
          <w:szCs w:val="24"/>
        </w:rPr>
      </w:pPr>
      <w:r w:rsidRPr="00EF7D75">
        <w:rPr>
          <w:sz w:val="24"/>
          <w:szCs w:val="24"/>
        </w:rPr>
        <w:t>Access to our Libraries may be restricted to current staff and students during key times of the academic calendar, such as revision and examination periods. Decisions to restrict access may be determined by real-time demand and/ or student/ staff feedback and could therefore be applied at short notice. Visitors should consult our webpages for information relating to restricted access periods, before each visit.  We aim to limit the number of restricted access periods, to enable Visitor access wherever possible.</w:t>
      </w:r>
      <w:r w:rsidR="0079742A">
        <w:rPr>
          <w:sz w:val="24"/>
          <w:szCs w:val="24"/>
        </w:rPr>
        <w:t xml:space="preserve"> </w:t>
      </w:r>
      <w:r w:rsidR="00A36567" w:rsidRPr="00D500D9">
        <w:rPr>
          <w:sz w:val="24"/>
          <w:szCs w:val="24"/>
        </w:rPr>
        <w:t xml:space="preserve">School and college students aged 16 or over can use our libraries to support their studies.  In line with Swansea University’s Children on University Premises Policy, visitors under the age of 16 must be </w:t>
      </w:r>
      <w:proofErr w:type="gramStart"/>
      <w:r w:rsidR="00A36567" w:rsidRPr="00D500D9">
        <w:rPr>
          <w:sz w:val="24"/>
          <w:szCs w:val="24"/>
        </w:rPr>
        <w:t>accompanied by adult at all times</w:t>
      </w:r>
      <w:proofErr w:type="gramEnd"/>
      <w:r w:rsidR="00A36567" w:rsidRPr="00D500D9">
        <w:rPr>
          <w:sz w:val="24"/>
          <w:szCs w:val="24"/>
        </w:rPr>
        <w:t>.</w:t>
      </w:r>
    </w:p>
    <w:p w14:paraId="3290A8B4" w14:textId="29996FF7" w:rsidR="00A36567" w:rsidRPr="00D500D9" w:rsidRDefault="00A36567" w:rsidP="00D500D9">
      <w:pPr>
        <w:pStyle w:val="ListParagraph"/>
        <w:numPr>
          <w:ilvl w:val="0"/>
          <w:numId w:val="2"/>
        </w:numPr>
        <w:rPr>
          <w:sz w:val="24"/>
          <w:szCs w:val="24"/>
        </w:rPr>
      </w:pPr>
      <w:r w:rsidRPr="00D500D9">
        <w:rPr>
          <w:sz w:val="24"/>
          <w:szCs w:val="24"/>
        </w:rPr>
        <w:t>Visitors to the Richard Burton Archives must make an appointment prior to their visit.</w:t>
      </w:r>
    </w:p>
    <w:p w14:paraId="72A4CE0A" w14:textId="406FE241" w:rsidR="00A36567" w:rsidRPr="00D500D9" w:rsidRDefault="00A36567" w:rsidP="00D500D9">
      <w:pPr>
        <w:pStyle w:val="ListParagraph"/>
        <w:numPr>
          <w:ilvl w:val="0"/>
          <w:numId w:val="2"/>
        </w:numPr>
        <w:rPr>
          <w:sz w:val="24"/>
          <w:szCs w:val="24"/>
        </w:rPr>
      </w:pPr>
      <w:r w:rsidRPr="00D500D9">
        <w:rPr>
          <w:sz w:val="24"/>
          <w:szCs w:val="24"/>
        </w:rPr>
        <w:t xml:space="preserve">Visitors to the Library are asked to respect the </w:t>
      </w:r>
      <w:proofErr w:type="gramStart"/>
      <w:r w:rsidRPr="00D500D9">
        <w:rPr>
          <w:sz w:val="24"/>
          <w:szCs w:val="24"/>
        </w:rPr>
        <w:t>Library</w:t>
      </w:r>
      <w:proofErr w:type="gramEnd"/>
      <w:r w:rsidRPr="00D500D9">
        <w:rPr>
          <w:sz w:val="24"/>
          <w:szCs w:val="24"/>
        </w:rPr>
        <w:t xml:space="preserve"> building, resources, and its staff and users. Consideration is to be given to those using study spaces for academic and research purposes.  </w:t>
      </w:r>
    </w:p>
    <w:p w14:paraId="37814EDE" w14:textId="3AA5DBB9" w:rsidR="00A36567" w:rsidRPr="00D500D9" w:rsidRDefault="00A36567" w:rsidP="00D500D9">
      <w:pPr>
        <w:pStyle w:val="ListParagraph"/>
        <w:numPr>
          <w:ilvl w:val="0"/>
          <w:numId w:val="2"/>
        </w:numPr>
        <w:rPr>
          <w:sz w:val="24"/>
          <w:szCs w:val="24"/>
        </w:rPr>
      </w:pPr>
      <w:r w:rsidRPr="00D500D9">
        <w:rPr>
          <w:sz w:val="24"/>
          <w:szCs w:val="24"/>
        </w:rPr>
        <w:t xml:space="preserve">Visitors to the library are to take care of personal belongings and not to leave them unattended in the </w:t>
      </w:r>
      <w:proofErr w:type="gramStart"/>
      <w:r w:rsidRPr="00D500D9">
        <w:rPr>
          <w:sz w:val="24"/>
          <w:szCs w:val="24"/>
        </w:rPr>
        <w:t>Library</w:t>
      </w:r>
      <w:proofErr w:type="gramEnd"/>
      <w:r w:rsidRPr="00D500D9">
        <w:rPr>
          <w:sz w:val="24"/>
          <w:szCs w:val="24"/>
        </w:rPr>
        <w:t>.  Swansea University Library are not responsible for any loss, theft, or damage to personal belongings.</w:t>
      </w:r>
    </w:p>
    <w:p w14:paraId="76BB7097" w14:textId="77777777" w:rsidR="00A36567" w:rsidRPr="00A36567" w:rsidRDefault="00A36567" w:rsidP="00A36567">
      <w:pPr>
        <w:rPr>
          <w:sz w:val="24"/>
          <w:szCs w:val="24"/>
        </w:rPr>
      </w:pPr>
    </w:p>
    <w:p w14:paraId="2E3BA200" w14:textId="71169219" w:rsidR="00A36567" w:rsidRPr="00A36567" w:rsidRDefault="0079742A" w:rsidP="00A36567">
      <w:pPr>
        <w:pStyle w:val="Heading2"/>
      </w:pPr>
      <w:r>
        <w:t>External Visitor Access</w:t>
      </w:r>
    </w:p>
    <w:p w14:paraId="40C29F29" w14:textId="77777777" w:rsidR="00A36567" w:rsidRPr="00A36567" w:rsidRDefault="00A36567" w:rsidP="00A36567">
      <w:pPr>
        <w:rPr>
          <w:sz w:val="24"/>
          <w:szCs w:val="24"/>
        </w:rPr>
      </w:pPr>
      <w:r w:rsidRPr="00A36567">
        <w:rPr>
          <w:sz w:val="24"/>
          <w:szCs w:val="24"/>
        </w:rPr>
        <w:t>We ask that you plan your visit in advance.  Our libraries are particularly busy during term times, between 11:00-17:00 Monday-Friday.  Please visit outside of these times if possible.</w:t>
      </w:r>
    </w:p>
    <w:p w14:paraId="0560B47A" w14:textId="500C5F04" w:rsidR="00A36567" w:rsidRPr="00D500D9" w:rsidRDefault="00A36567" w:rsidP="00D500D9">
      <w:pPr>
        <w:pStyle w:val="ListParagraph"/>
        <w:numPr>
          <w:ilvl w:val="0"/>
          <w:numId w:val="7"/>
        </w:numPr>
        <w:rPr>
          <w:sz w:val="24"/>
          <w:szCs w:val="24"/>
        </w:rPr>
      </w:pPr>
      <w:r w:rsidRPr="00D500D9">
        <w:rPr>
          <w:sz w:val="24"/>
          <w:szCs w:val="24"/>
        </w:rPr>
        <w:t xml:space="preserve">General public: The </w:t>
      </w:r>
      <w:hyperlink r:id="rId10" w:history="1">
        <w:r w:rsidRPr="00D500D9">
          <w:rPr>
            <w:rStyle w:val="Hyperlink"/>
            <w:sz w:val="24"/>
            <w:szCs w:val="24"/>
          </w:rPr>
          <w:t>Libraries Together Passport</w:t>
        </w:r>
      </w:hyperlink>
      <w:r w:rsidRPr="00D500D9">
        <w:rPr>
          <w:sz w:val="24"/>
          <w:szCs w:val="24"/>
        </w:rPr>
        <w:t xml:space="preserve"> reciprocal scheme allows any current member of Swansea, Neath Port Talbot, Carmarthenshire, Ceredigion, Powys and Pembrokeshire public library services to have free borrowing access at Swansea University and other local FE and HE libraries.  Please visit your </w:t>
      </w:r>
      <w:r w:rsidRPr="00D500D9">
        <w:rPr>
          <w:sz w:val="24"/>
          <w:szCs w:val="24"/>
        </w:rPr>
        <w:lastRenderedPageBreak/>
        <w:t xml:space="preserve">nearest public library branch and join the library if you are not already a member.  </w:t>
      </w:r>
    </w:p>
    <w:p w14:paraId="69F851DB" w14:textId="15AB6C87" w:rsidR="00A36567" w:rsidRPr="00D500D9" w:rsidRDefault="00A36567" w:rsidP="00D500D9">
      <w:pPr>
        <w:pStyle w:val="ListParagraph"/>
        <w:numPr>
          <w:ilvl w:val="0"/>
          <w:numId w:val="7"/>
        </w:numPr>
        <w:rPr>
          <w:sz w:val="24"/>
          <w:szCs w:val="24"/>
        </w:rPr>
      </w:pPr>
      <w:r w:rsidRPr="00D500D9">
        <w:rPr>
          <w:sz w:val="24"/>
          <w:szCs w:val="24"/>
        </w:rPr>
        <w:t xml:space="preserve">SCONUL members: Swansea University is a member of the </w:t>
      </w:r>
      <w:hyperlink r:id="rId11" w:history="1">
        <w:r w:rsidRPr="00D500D9">
          <w:rPr>
            <w:rStyle w:val="Hyperlink"/>
            <w:sz w:val="24"/>
            <w:szCs w:val="24"/>
          </w:rPr>
          <w:t>SCONUL Access</w:t>
        </w:r>
      </w:hyperlink>
      <w:r w:rsidRPr="00D500D9">
        <w:rPr>
          <w:sz w:val="24"/>
          <w:szCs w:val="24"/>
        </w:rPr>
        <w:t xml:space="preserve"> scheme, allowing members from other universities borrowing access to the Library and its collections.  Please contact your own institution for details of how to register.  </w:t>
      </w:r>
    </w:p>
    <w:p w14:paraId="76693ED5" w14:textId="72AF5A38" w:rsidR="00A36567" w:rsidRPr="00D500D9" w:rsidRDefault="00A36567" w:rsidP="00D500D9">
      <w:pPr>
        <w:pStyle w:val="ListParagraph"/>
        <w:numPr>
          <w:ilvl w:val="0"/>
          <w:numId w:val="7"/>
        </w:numPr>
        <w:rPr>
          <w:sz w:val="24"/>
          <w:szCs w:val="24"/>
        </w:rPr>
      </w:pPr>
      <w:r w:rsidRPr="00D500D9">
        <w:rPr>
          <w:sz w:val="24"/>
          <w:szCs w:val="24"/>
        </w:rPr>
        <w:t>University students from other institutions can access Library study space and use the collection on a reference only basis.</w:t>
      </w:r>
    </w:p>
    <w:p w14:paraId="3E9C7062" w14:textId="47CC1FAD" w:rsidR="00A36567" w:rsidRPr="00D500D9" w:rsidRDefault="00A36567" w:rsidP="00D500D9">
      <w:pPr>
        <w:pStyle w:val="ListParagraph"/>
        <w:numPr>
          <w:ilvl w:val="0"/>
          <w:numId w:val="7"/>
        </w:numPr>
        <w:rPr>
          <w:sz w:val="24"/>
          <w:szCs w:val="24"/>
        </w:rPr>
      </w:pPr>
      <w:r w:rsidRPr="00D500D9">
        <w:rPr>
          <w:sz w:val="24"/>
          <w:szCs w:val="24"/>
        </w:rPr>
        <w:t>Alumni can access the library through the Libraries Together scheme as outlined above.</w:t>
      </w:r>
    </w:p>
    <w:p w14:paraId="129034F3" w14:textId="1E08C6C7" w:rsidR="00A36567" w:rsidRPr="00D500D9" w:rsidRDefault="00A36567" w:rsidP="00D500D9">
      <w:pPr>
        <w:pStyle w:val="ListParagraph"/>
        <w:numPr>
          <w:ilvl w:val="0"/>
          <w:numId w:val="7"/>
        </w:numPr>
        <w:rPr>
          <w:sz w:val="24"/>
          <w:szCs w:val="24"/>
        </w:rPr>
      </w:pPr>
      <w:r w:rsidRPr="00D500D9">
        <w:rPr>
          <w:sz w:val="24"/>
          <w:szCs w:val="24"/>
        </w:rPr>
        <w:t>Refugees and Asylum Seekers are very welcome to use our libraries through the Libraries Together scheme as outlined above.</w:t>
      </w:r>
    </w:p>
    <w:p w14:paraId="414BFD7B" w14:textId="77777777" w:rsidR="00A36567" w:rsidRPr="00A36567" w:rsidRDefault="00A36567" w:rsidP="00A36567">
      <w:pPr>
        <w:rPr>
          <w:sz w:val="24"/>
          <w:szCs w:val="24"/>
        </w:rPr>
      </w:pPr>
    </w:p>
    <w:p w14:paraId="1B484229" w14:textId="77777777" w:rsidR="00A36567" w:rsidRPr="00A36567" w:rsidRDefault="00A36567" w:rsidP="00A36567">
      <w:pPr>
        <w:pStyle w:val="Heading2"/>
      </w:pPr>
      <w:r w:rsidRPr="00A36567">
        <w:t>School group visits</w:t>
      </w:r>
    </w:p>
    <w:p w14:paraId="3E1ED6A4" w14:textId="77777777" w:rsidR="00A36567" w:rsidRPr="00A36567" w:rsidRDefault="00A36567" w:rsidP="00A36567">
      <w:pPr>
        <w:rPr>
          <w:sz w:val="24"/>
          <w:szCs w:val="24"/>
        </w:rPr>
      </w:pPr>
      <w:r w:rsidRPr="00A36567">
        <w:rPr>
          <w:sz w:val="24"/>
          <w:szCs w:val="24"/>
        </w:rPr>
        <w:t xml:space="preserve">We welcome planned visit from school groups for study purposes and consultation with resources, special collections, and our subject specialists.  Groups must be </w:t>
      </w:r>
      <w:proofErr w:type="gramStart"/>
      <w:r w:rsidRPr="00A36567">
        <w:rPr>
          <w:sz w:val="24"/>
          <w:szCs w:val="24"/>
        </w:rPr>
        <w:t>accompanied by teachers and/or school leaders at all times</w:t>
      </w:r>
      <w:proofErr w:type="gramEnd"/>
      <w:r w:rsidRPr="00A36567">
        <w:rPr>
          <w:sz w:val="24"/>
          <w:szCs w:val="24"/>
        </w:rPr>
        <w:t xml:space="preserve">. </w:t>
      </w:r>
    </w:p>
    <w:p w14:paraId="3AE6703B" w14:textId="06C3FEE3" w:rsidR="00A36567" w:rsidRDefault="00A36567" w:rsidP="00A36567">
      <w:pPr>
        <w:rPr>
          <w:sz w:val="24"/>
          <w:szCs w:val="24"/>
        </w:rPr>
      </w:pPr>
      <w:r w:rsidRPr="00A36567">
        <w:rPr>
          <w:sz w:val="24"/>
          <w:szCs w:val="24"/>
        </w:rPr>
        <w:t xml:space="preserve">School visits should be booked in advance by e-mailing the </w:t>
      </w:r>
      <w:hyperlink r:id="rId12" w:history="1">
        <w:r w:rsidRPr="00A36567">
          <w:rPr>
            <w:rStyle w:val="Hyperlink"/>
            <w:sz w:val="24"/>
            <w:szCs w:val="24"/>
          </w:rPr>
          <w:t>MyUni Library</w:t>
        </w:r>
      </w:hyperlink>
      <w:r w:rsidRPr="00A36567">
        <w:rPr>
          <w:sz w:val="24"/>
          <w:szCs w:val="24"/>
        </w:rPr>
        <w:t xml:space="preserve"> team.  Please note that all visits are subject to risk assessments and must be in accordance with the </w:t>
      </w:r>
      <w:hyperlink r:id="rId13" w:history="1">
        <w:r w:rsidRPr="00A36567">
          <w:rPr>
            <w:rStyle w:val="Hyperlink"/>
            <w:sz w:val="24"/>
            <w:szCs w:val="24"/>
          </w:rPr>
          <w:t>University Safeguarding Policy.</w:t>
        </w:r>
      </w:hyperlink>
    </w:p>
    <w:p w14:paraId="2815FC5E" w14:textId="77777777" w:rsidR="00D500D9" w:rsidRPr="00A36567" w:rsidRDefault="00D500D9" w:rsidP="00A36567">
      <w:pPr>
        <w:rPr>
          <w:sz w:val="24"/>
          <w:szCs w:val="24"/>
        </w:rPr>
      </w:pPr>
    </w:p>
    <w:p w14:paraId="356C6B04" w14:textId="295F4731" w:rsidR="00A36567" w:rsidRPr="00A36567" w:rsidRDefault="00A36567" w:rsidP="00A36567">
      <w:pPr>
        <w:pStyle w:val="Heading2"/>
      </w:pPr>
      <w:r w:rsidRPr="00A36567">
        <w:t xml:space="preserve">Visitor Wi-Fi </w:t>
      </w:r>
      <w:r w:rsidR="0079742A">
        <w:t>Access</w:t>
      </w:r>
    </w:p>
    <w:p w14:paraId="126040D2" w14:textId="7F20DD44" w:rsidR="00A36567" w:rsidRPr="00A36567" w:rsidRDefault="00A36567" w:rsidP="00A36567">
      <w:pPr>
        <w:rPr>
          <w:sz w:val="24"/>
          <w:szCs w:val="24"/>
        </w:rPr>
      </w:pPr>
      <w:r w:rsidRPr="00A36567">
        <w:rPr>
          <w:sz w:val="24"/>
          <w:szCs w:val="24"/>
        </w:rPr>
        <w:t xml:space="preserve">The </w:t>
      </w:r>
      <w:hyperlink r:id="rId14" w:history="1">
        <w:r w:rsidRPr="00A36567">
          <w:rPr>
            <w:rStyle w:val="Hyperlink"/>
            <w:sz w:val="24"/>
            <w:szCs w:val="24"/>
          </w:rPr>
          <w:t>Swansea University Visitor network</w:t>
        </w:r>
      </w:hyperlink>
      <w:r w:rsidRPr="00A36567">
        <w:rPr>
          <w:sz w:val="24"/>
          <w:szCs w:val="24"/>
        </w:rPr>
        <w:t xml:space="preserve"> is available for visitors and guests of the university.</w:t>
      </w:r>
    </w:p>
    <w:p w14:paraId="4458FC29" w14:textId="2ADACE7E" w:rsidR="00A36567" w:rsidRPr="00A36567" w:rsidRDefault="00A51529" w:rsidP="00A36567">
      <w:pPr>
        <w:pStyle w:val="Heading3"/>
      </w:pPr>
      <w:r>
        <w:t>Online library resources for visitors</w:t>
      </w:r>
      <w:r w:rsidR="00A36567" w:rsidRPr="00A36567">
        <w:t xml:space="preserve"> </w:t>
      </w:r>
    </w:p>
    <w:p w14:paraId="23C9B32B" w14:textId="2AD58406" w:rsidR="00A36567" w:rsidRPr="00A36567" w:rsidRDefault="00A36567" w:rsidP="00A36567">
      <w:pPr>
        <w:rPr>
          <w:sz w:val="24"/>
          <w:szCs w:val="24"/>
        </w:rPr>
      </w:pPr>
      <w:r w:rsidRPr="00A36567">
        <w:rPr>
          <w:sz w:val="24"/>
          <w:szCs w:val="24"/>
        </w:rPr>
        <w:t xml:space="preserve">Swansea University Libraries offer visitors access to a selection of library e-resources (such as e-journals and library databases) when in our library buildings.  </w:t>
      </w:r>
    </w:p>
    <w:p w14:paraId="444782A5" w14:textId="77777777" w:rsidR="00A36567" w:rsidRPr="00A36567" w:rsidRDefault="00A36567" w:rsidP="00A36567">
      <w:pPr>
        <w:pStyle w:val="Heading3"/>
      </w:pPr>
      <w:r w:rsidRPr="00A36567">
        <w:t xml:space="preserve">Are there any restrictions? </w:t>
      </w:r>
    </w:p>
    <w:p w14:paraId="066BC58B" w14:textId="0D7CECBF" w:rsidR="00A36567" w:rsidRPr="00A36567" w:rsidRDefault="00A36567" w:rsidP="00A36567">
      <w:pPr>
        <w:rPr>
          <w:sz w:val="24"/>
          <w:szCs w:val="24"/>
        </w:rPr>
      </w:pPr>
      <w:r w:rsidRPr="00A36567">
        <w:rPr>
          <w:sz w:val="24"/>
          <w:szCs w:val="24"/>
        </w:rPr>
        <w:t xml:space="preserve">The e-resources available for visitors should only be used for educational purposes such as teaching, research or independent study.  </w:t>
      </w:r>
      <w:r w:rsidR="0079742A" w:rsidRPr="0079742A">
        <w:rPr>
          <w:sz w:val="24"/>
          <w:szCs w:val="24"/>
        </w:rPr>
        <w:t>Our licences for these resources prohibit use for commercial or business purposes</w:t>
      </w:r>
      <w:r w:rsidRPr="00A36567">
        <w:rPr>
          <w:sz w:val="24"/>
          <w:szCs w:val="24"/>
        </w:rPr>
        <w:t xml:space="preserve">.  </w:t>
      </w:r>
    </w:p>
    <w:p w14:paraId="6F86118D" w14:textId="77777777" w:rsidR="00A36567" w:rsidRPr="00A36567" w:rsidRDefault="00A36567" w:rsidP="00A36567">
      <w:pPr>
        <w:rPr>
          <w:sz w:val="24"/>
          <w:szCs w:val="24"/>
        </w:rPr>
      </w:pPr>
      <w:r w:rsidRPr="00A36567">
        <w:rPr>
          <w:sz w:val="24"/>
          <w:szCs w:val="24"/>
        </w:rPr>
        <w:t xml:space="preserve">It is only possible to search within individual library e-resources and not the </w:t>
      </w:r>
      <w:proofErr w:type="gramStart"/>
      <w:r w:rsidRPr="00A36567">
        <w:rPr>
          <w:sz w:val="24"/>
          <w:szCs w:val="24"/>
        </w:rPr>
        <w:t>service as a whole</w:t>
      </w:r>
      <w:proofErr w:type="gramEnd"/>
      <w:r w:rsidRPr="00A36567">
        <w:rPr>
          <w:sz w:val="24"/>
          <w:szCs w:val="24"/>
        </w:rPr>
        <w:t xml:space="preserve">. </w:t>
      </w:r>
    </w:p>
    <w:p w14:paraId="401A0A47" w14:textId="4090938D" w:rsidR="00A36567" w:rsidRPr="00A36567" w:rsidRDefault="00A36567" w:rsidP="00A36567">
      <w:pPr>
        <w:rPr>
          <w:sz w:val="24"/>
          <w:szCs w:val="24"/>
        </w:rPr>
      </w:pPr>
      <w:r w:rsidRPr="00A36567">
        <w:rPr>
          <w:sz w:val="24"/>
          <w:szCs w:val="24"/>
        </w:rPr>
        <w:t xml:space="preserve">Please note that access to a library e-resource may be withdrawn at any time.  </w:t>
      </w:r>
    </w:p>
    <w:p w14:paraId="72FC9DF3" w14:textId="7DC7E127" w:rsidR="00826C15" w:rsidRPr="00A36567" w:rsidRDefault="00826C15" w:rsidP="00A36567">
      <w:pPr>
        <w:rPr>
          <w:sz w:val="24"/>
          <w:szCs w:val="24"/>
        </w:rPr>
      </w:pPr>
    </w:p>
    <w:sectPr w:rsidR="00826C15" w:rsidRPr="00A36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23B1"/>
    <w:multiLevelType w:val="hybridMultilevel"/>
    <w:tmpl w:val="E1FE559C"/>
    <w:lvl w:ilvl="0" w:tplc="87844BC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7556C"/>
    <w:multiLevelType w:val="hybridMultilevel"/>
    <w:tmpl w:val="A8BCBFC4"/>
    <w:lvl w:ilvl="0" w:tplc="87844BC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A027C"/>
    <w:multiLevelType w:val="hybridMultilevel"/>
    <w:tmpl w:val="FE5A87C6"/>
    <w:lvl w:ilvl="0" w:tplc="87844BC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D2D19"/>
    <w:multiLevelType w:val="hybridMultilevel"/>
    <w:tmpl w:val="A0CAD15C"/>
    <w:lvl w:ilvl="0" w:tplc="87844BC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81DAB"/>
    <w:multiLevelType w:val="hybridMultilevel"/>
    <w:tmpl w:val="5C4C2F04"/>
    <w:lvl w:ilvl="0" w:tplc="87844BC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A297E"/>
    <w:multiLevelType w:val="hybridMultilevel"/>
    <w:tmpl w:val="27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B2149"/>
    <w:multiLevelType w:val="hybridMultilevel"/>
    <w:tmpl w:val="6EDEA990"/>
    <w:lvl w:ilvl="0" w:tplc="87844BC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292111">
    <w:abstractNumId w:val="5"/>
  </w:num>
  <w:num w:numId="2" w16cid:durableId="985426889">
    <w:abstractNumId w:val="4"/>
  </w:num>
  <w:num w:numId="3" w16cid:durableId="596594549">
    <w:abstractNumId w:val="1"/>
  </w:num>
  <w:num w:numId="4" w16cid:durableId="761025803">
    <w:abstractNumId w:val="2"/>
  </w:num>
  <w:num w:numId="5" w16cid:durableId="1784381325">
    <w:abstractNumId w:val="0"/>
  </w:num>
  <w:num w:numId="6" w16cid:durableId="141387641">
    <w:abstractNumId w:val="3"/>
  </w:num>
  <w:num w:numId="7" w16cid:durableId="179048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67"/>
    <w:rsid w:val="00062366"/>
    <w:rsid w:val="00134DFD"/>
    <w:rsid w:val="0014705B"/>
    <w:rsid w:val="00310F7A"/>
    <w:rsid w:val="0032119A"/>
    <w:rsid w:val="004244B9"/>
    <w:rsid w:val="0047361F"/>
    <w:rsid w:val="005A2091"/>
    <w:rsid w:val="006374AE"/>
    <w:rsid w:val="006563EC"/>
    <w:rsid w:val="0079742A"/>
    <w:rsid w:val="00826C15"/>
    <w:rsid w:val="008F5184"/>
    <w:rsid w:val="009377A4"/>
    <w:rsid w:val="00986D0A"/>
    <w:rsid w:val="009E396A"/>
    <w:rsid w:val="00A36567"/>
    <w:rsid w:val="00A51529"/>
    <w:rsid w:val="00AB7C51"/>
    <w:rsid w:val="00AF5509"/>
    <w:rsid w:val="00C13A67"/>
    <w:rsid w:val="00C23E3E"/>
    <w:rsid w:val="00C777DE"/>
    <w:rsid w:val="00CB5304"/>
    <w:rsid w:val="00CC7040"/>
    <w:rsid w:val="00D02CD7"/>
    <w:rsid w:val="00D500D9"/>
    <w:rsid w:val="00E17D9C"/>
    <w:rsid w:val="00E84D9B"/>
    <w:rsid w:val="00EF7D75"/>
    <w:rsid w:val="00F8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BAC7"/>
  <w15:chartTrackingRefBased/>
  <w15:docId w15:val="{62518494-F36C-485D-A770-FBCB6159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65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65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567"/>
    <w:rPr>
      <w:color w:val="0563C1" w:themeColor="hyperlink"/>
      <w:u w:val="single"/>
    </w:rPr>
  </w:style>
  <w:style w:type="character" w:styleId="UnresolvedMention">
    <w:name w:val="Unresolved Mention"/>
    <w:basedOn w:val="DefaultParagraphFont"/>
    <w:uiPriority w:val="99"/>
    <w:semiHidden/>
    <w:unhideWhenUsed/>
    <w:rsid w:val="00A36567"/>
    <w:rPr>
      <w:color w:val="605E5C"/>
      <w:shd w:val="clear" w:color="auto" w:fill="E1DFDD"/>
    </w:rPr>
  </w:style>
  <w:style w:type="character" w:customStyle="1" w:styleId="Heading2Char">
    <w:name w:val="Heading 2 Char"/>
    <w:basedOn w:val="DefaultParagraphFont"/>
    <w:link w:val="Heading2"/>
    <w:uiPriority w:val="9"/>
    <w:rsid w:val="00A365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656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500D9"/>
    <w:pPr>
      <w:ind w:left="720"/>
      <w:contextualSpacing/>
    </w:pPr>
  </w:style>
  <w:style w:type="paragraph" w:styleId="Revision">
    <w:name w:val="Revision"/>
    <w:hidden/>
    <w:uiPriority w:val="99"/>
    <w:semiHidden/>
    <w:rsid w:val="00EF7D75"/>
    <w:pPr>
      <w:spacing w:after="0" w:line="240" w:lineRule="auto"/>
    </w:pPr>
  </w:style>
  <w:style w:type="character" w:styleId="CommentReference">
    <w:name w:val="annotation reference"/>
    <w:basedOn w:val="DefaultParagraphFont"/>
    <w:uiPriority w:val="99"/>
    <w:semiHidden/>
    <w:unhideWhenUsed/>
    <w:rsid w:val="00310F7A"/>
    <w:rPr>
      <w:sz w:val="16"/>
      <w:szCs w:val="16"/>
    </w:rPr>
  </w:style>
  <w:style w:type="paragraph" w:styleId="CommentText">
    <w:name w:val="annotation text"/>
    <w:basedOn w:val="Normal"/>
    <w:link w:val="CommentTextChar"/>
    <w:uiPriority w:val="99"/>
    <w:unhideWhenUsed/>
    <w:rsid w:val="00310F7A"/>
    <w:pPr>
      <w:spacing w:line="240" w:lineRule="auto"/>
    </w:pPr>
    <w:rPr>
      <w:sz w:val="20"/>
      <w:szCs w:val="20"/>
    </w:rPr>
  </w:style>
  <w:style w:type="character" w:customStyle="1" w:styleId="CommentTextChar">
    <w:name w:val="Comment Text Char"/>
    <w:basedOn w:val="DefaultParagraphFont"/>
    <w:link w:val="CommentText"/>
    <w:uiPriority w:val="99"/>
    <w:rsid w:val="00310F7A"/>
    <w:rPr>
      <w:sz w:val="20"/>
      <w:szCs w:val="20"/>
    </w:rPr>
  </w:style>
  <w:style w:type="paragraph" w:styleId="CommentSubject">
    <w:name w:val="annotation subject"/>
    <w:basedOn w:val="CommentText"/>
    <w:next w:val="CommentText"/>
    <w:link w:val="CommentSubjectChar"/>
    <w:uiPriority w:val="99"/>
    <w:semiHidden/>
    <w:unhideWhenUsed/>
    <w:rsid w:val="00310F7A"/>
    <w:rPr>
      <w:b/>
      <w:bCs/>
    </w:rPr>
  </w:style>
  <w:style w:type="character" w:customStyle="1" w:styleId="CommentSubjectChar">
    <w:name w:val="Comment Subject Char"/>
    <w:basedOn w:val="CommentTextChar"/>
    <w:link w:val="CommentSubject"/>
    <w:uiPriority w:val="99"/>
    <w:semiHidden/>
    <w:rsid w:val="00310F7A"/>
    <w:rPr>
      <w:b/>
      <w:bCs/>
      <w:sz w:val="20"/>
      <w:szCs w:val="20"/>
    </w:rPr>
  </w:style>
  <w:style w:type="character" w:styleId="FollowedHyperlink">
    <w:name w:val="FollowedHyperlink"/>
    <w:basedOn w:val="DefaultParagraphFont"/>
    <w:uiPriority w:val="99"/>
    <w:semiHidden/>
    <w:unhideWhenUsed/>
    <w:rsid w:val="007974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swansea.ac.uk%2Fmedia%2FSafeguarding-Vulnerable-Groups-Policy-2018.docx&amp;wdOrigin=BROWSEL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yunilibrary@swansea.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nul.ac.uk/sconul-acces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swansea.ac.uk/media/SWAMP_Passport-1.pdf" TargetMode="External"/><Relationship Id="rId4" Type="http://schemas.openxmlformats.org/officeDocument/2006/relationships/customXml" Target="../customXml/item4.xml"/><Relationship Id="rId9" Type="http://schemas.openxmlformats.org/officeDocument/2006/relationships/hyperlink" Target="https://www.swansea.ac.uk/library/library-hours/" TargetMode="External"/><Relationship Id="rId14" Type="http://schemas.openxmlformats.org/officeDocument/2006/relationships/hyperlink" Target="http://swanseauni-wifi.swan.ac.uk/visito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2CD68A3A74494B87D215CD4715F85F" ma:contentTypeVersion="18" ma:contentTypeDescription="Create a new document." ma:contentTypeScope="" ma:versionID="b14fba911a49d5e7d73ee9621d5fe0b8">
  <xsd:schema xmlns:xsd="http://www.w3.org/2001/XMLSchema" xmlns:xs="http://www.w3.org/2001/XMLSchema" xmlns:p="http://schemas.microsoft.com/office/2006/metadata/properties" xmlns:ns2="22a4996d-c1c9-42c2-9ed9-966cea812be9" xmlns:ns3="123ed5d4-381e-4468-a5ad-bda3e7f9d20c" targetNamespace="http://schemas.microsoft.com/office/2006/metadata/properties" ma:root="true" ma:fieldsID="5c6afbcba2add0c0bf79ab908f966699" ns2:_="" ns3:_="">
    <xsd:import namespace="22a4996d-c1c9-42c2-9ed9-966cea812be9"/>
    <xsd:import namespace="123ed5d4-381e-4468-a5ad-bda3e7f9d2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4996d-c1c9-42c2-9ed9-966cea812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ed5d4-381e-4468-a5ad-bda3e7f9d2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0d953-1102-46a7-a5a9-1506bb5c0dc8}" ma:internalName="TaxCatchAll" ma:showField="CatchAllData" ma:web="123ed5d4-381e-4468-a5ad-bda3e7f9d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a4996d-c1c9-42c2-9ed9-966cea812be9">
      <Terms xmlns="http://schemas.microsoft.com/office/infopath/2007/PartnerControls"/>
    </lcf76f155ced4ddcb4097134ff3c332f>
    <TaxCatchAll xmlns="123ed5d4-381e-4468-a5ad-bda3e7f9d20c" xsi:nil="true"/>
  </documentManagement>
</p:properties>
</file>

<file path=customXml/itemProps1.xml><?xml version="1.0" encoding="utf-8"?>
<ds:datastoreItem xmlns:ds="http://schemas.openxmlformats.org/officeDocument/2006/customXml" ds:itemID="{B7E0C68B-BF68-4F1F-B38B-DBADEB597828}">
  <ds:schemaRefs>
    <ds:schemaRef ds:uri="http://schemas.microsoft.com/sharepoint/v3/contenttype/forms"/>
  </ds:schemaRefs>
</ds:datastoreItem>
</file>

<file path=customXml/itemProps2.xml><?xml version="1.0" encoding="utf-8"?>
<ds:datastoreItem xmlns:ds="http://schemas.openxmlformats.org/officeDocument/2006/customXml" ds:itemID="{174D41F1-8284-44C2-A6E9-88BBF3D6C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4996d-c1c9-42c2-9ed9-966cea812be9"/>
    <ds:schemaRef ds:uri="123ed5d4-381e-4468-a5ad-bda3e7f9d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7C557-7D1F-49EC-81E7-BA2F9A3D95A0}">
  <ds:schemaRefs>
    <ds:schemaRef ds:uri="http://schemas.openxmlformats.org/officeDocument/2006/bibliography"/>
  </ds:schemaRefs>
</ds:datastoreItem>
</file>

<file path=customXml/itemProps4.xml><?xml version="1.0" encoding="utf-8"?>
<ds:datastoreItem xmlns:ds="http://schemas.openxmlformats.org/officeDocument/2006/customXml" ds:itemID="{AB6708A1-3DDD-4D3C-85D1-6A48D6FFA559}">
  <ds:schemaRefs>
    <ds:schemaRef ds:uri="http://schemas.microsoft.com/office/2006/metadata/properties"/>
    <ds:schemaRef ds:uri="http://schemas.microsoft.com/office/infopath/2007/PartnerControls"/>
    <ds:schemaRef ds:uri="22a4996d-c1c9-42c2-9ed9-966cea812be9"/>
    <ds:schemaRef ds:uri="123ed5d4-381e-4468-a5ad-bda3e7f9d2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4127</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Havard</dc:creator>
  <cp:keywords/>
  <dc:description/>
  <cp:lastModifiedBy>Mark Burden</cp:lastModifiedBy>
  <cp:revision>6</cp:revision>
  <dcterms:created xsi:type="dcterms:W3CDTF">2026-01-19T13:45:00Z</dcterms:created>
  <dcterms:modified xsi:type="dcterms:W3CDTF">2026-01-21T15:07:00Z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0x0101009666DA3923FB114DAEC07DDD078FABA3</vt:lpwstr>
  </property>
</Properties>
</file>