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8D2" w:rsidRPr="0024746F" w:rsidRDefault="006D38D2" w:rsidP="006D38D2">
      <w:pPr>
        <w:jc w:val="right"/>
        <w:rPr>
          <w:rFonts w:asciiTheme="majorHAnsi" w:hAnsiTheme="majorHAnsi"/>
        </w:rPr>
      </w:pPr>
      <w:bookmarkStart w:id="0" w:name="_GoBack"/>
      <w:bookmarkEnd w:id="0"/>
      <w:r w:rsidRPr="0024746F">
        <w:rPr>
          <w:noProof/>
          <w:lang w:eastAsia="en-GB"/>
        </w:rPr>
        <w:drawing>
          <wp:inline distT="0" distB="0" distL="0" distR="0">
            <wp:extent cx="1209675" cy="885825"/>
            <wp:effectExtent l="19050" t="0" r="9525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1F8" w:rsidRPr="004A3442" w:rsidRDefault="00417F00" w:rsidP="008167BD">
      <w:pPr>
        <w:pStyle w:val="Heading2"/>
        <w:pBdr>
          <w:bottom w:val="single" w:sz="4" w:space="1" w:color="auto"/>
        </w:pBdr>
        <w:rPr>
          <w:sz w:val="16"/>
          <w:szCs w:val="16"/>
        </w:rPr>
      </w:pPr>
      <w:r w:rsidRPr="003547F7">
        <w:t>Document</w:t>
      </w:r>
      <w:r w:rsidR="007509A6">
        <w:t xml:space="preserve">ation Control </w:t>
      </w:r>
      <w:r w:rsidRPr="003547F7">
        <w:t>Policy</w:t>
      </w:r>
      <w:r w:rsidR="008167BD">
        <w:br/>
      </w:r>
    </w:p>
    <w:p w:rsidR="006862A6" w:rsidRDefault="006862A6" w:rsidP="000342D6">
      <w:pPr>
        <w:pStyle w:val="Heading3"/>
        <w:numPr>
          <w:ilvl w:val="0"/>
          <w:numId w:val="11"/>
        </w:numPr>
        <w:spacing w:line="360" w:lineRule="auto"/>
      </w:pPr>
      <w:r>
        <w:t>Purpose</w:t>
      </w:r>
    </w:p>
    <w:p w:rsidR="00EC7AB4" w:rsidRDefault="00EC7AB4" w:rsidP="00EC7AB4">
      <w:r w:rsidRPr="00EC7AB4">
        <w:rPr>
          <w:b/>
        </w:rPr>
        <w:t xml:space="preserve">Framework for removing a </w:t>
      </w:r>
      <w:r>
        <w:rPr>
          <w:b/>
        </w:rPr>
        <w:t>L</w:t>
      </w:r>
      <w:r w:rsidRPr="00EC7AB4">
        <w:rPr>
          <w:b/>
        </w:rPr>
        <w:t xml:space="preserve">andlord </w:t>
      </w:r>
      <w:r>
        <w:rPr>
          <w:b/>
        </w:rPr>
        <w:t xml:space="preserve">or an </w:t>
      </w:r>
      <w:r w:rsidR="00352517">
        <w:rPr>
          <w:b/>
        </w:rPr>
        <w:t>I</w:t>
      </w:r>
      <w:r w:rsidR="000F6414">
        <w:rPr>
          <w:b/>
        </w:rPr>
        <w:t xml:space="preserve">ndividual </w:t>
      </w:r>
      <w:r w:rsidR="00352517">
        <w:rPr>
          <w:b/>
        </w:rPr>
        <w:t>P</w:t>
      </w:r>
      <w:r>
        <w:rPr>
          <w:b/>
        </w:rPr>
        <w:t xml:space="preserve">roperty from the </w:t>
      </w:r>
      <w:r w:rsidR="00352517">
        <w:rPr>
          <w:b/>
        </w:rPr>
        <w:t>SAS M</w:t>
      </w:r>
      <w:r w:rsidRPr="00EC7AB4">
        <w:rPr>
          <w:b/>
        </w:rPr>
        <w:t>anage</w:t>
      </w:r>
      <w:r>
        <w:rPr>
          <w:b/>
        </w:rPr>
        <w:t xml:space="preserve">d </w:t>
      </w:r>
      <w:r w:rsidR="00352517">
        <w:rPr>
          <w:b/>
        </w:rPr>
        <w:t>H</w:t>
      </w:r>
      <w:r>
        <w:rPr>
          <w:b/>
        </w:rPr>
        <w:t>ousing</w:t>
      </w:r>
      <w:r w:rsidR="00352517">
        <w:rPr>
          <w:b/>
        </w:rPr>
        <w:t xml:space="preserve"> S</w:t>
      </w:r>
      <w:r w:rsidRPr="00EC7AB4">
        <w:rPr>
          <w:b/>
        </w:rPr>
        <w:t>cheme</w:t>
      </w:r>
    </w:p>
    <w:p w:rsidR="006862A6" w:rsidRPr="004A3442" w:rsidRDefault="006862A6" w:rsidP="008167BD">
      <w:pPr>
        <w:pBdr>
          <w:bottom w:val="single" w:sz="4" w:space="1" w:color="auto"/>
        </w:pBdr>
        <w:rPr>
          <w:sz w:val="16"/>
          <w:szCs w:val="16"/>
        </w:rPr>
      </w:pPr>
    </w:p>
    <w:p w:rsidR="006862A6" w:rsidRDefault="006862A6" w:rsidP="000342D6">
      <w:pPr>
        <w:pStyle w:val="Heading3"/>
        <w:numPr>
          <w:ilvl w:val="0"/>
          <w:numId w:val="11"/>
        </w:numPr>
        <w:spacing w:line="360" w:lineRule="auto"/>
      </w:pPr>
      <w:r>
        <w:t>Scope</w:t>
      </w:r>
    </w:p>
    <w:p w:rsidR="00EC7AB4" w:rsidRDefault="00EC7AB4" w:rsidP="00EC7AB4">
      <w:r>
        <w:t>The framework outlines;</w:t>
      </w:r>
    </w:p>
    <w:p w:rsidR="00EC7AB4" w:rsidRDefault="00EC7AB4" w:rsidP="00EC7AB4">
      <w:pPr>
        <w:pStyle w:val="ListParagraph"/>
        <w:numPr>
          <w:ilvl w:val="0"/>
          <w:numId w:val="13"/>
        </w:numPr>
      </w:pPr>
      <w:r>
        <w:t xml:space="preserve"> the factors that could lead to a landlord or property being removed from the managed housing list </w:t>
      </w:r>
    </w:p>
    <w:p w:rsidR="00EC7AB4" w:rsidRDefault="00EC7AB4" w:rsidP="00EC7AB4">
      <w:pPr>
        <w:pStyle w:val="ListParagraph"/>
        <w:numPr>
          <w:ilvl w:val="0"/>
          <w:numId w:val="13"/>
        </w:numPr>
      </w:pPr>
      <w:r>
        <w:t xml:space="preserve">the processes that will be followed by </w:t>
      </w:r>
      <w:r w:rsidR="00352517">
        <w:t xml:space="preserve">nominated member of </w:t>
      </w:r>
      <w:r>
        <w:t xml:space="preserve">staff to </w:t>
      </w:r>
      <w:r w:rsidR="00352517">
        <w:t xml:space="preserve">measure compliance and </w:t>
      </w:r>
      <w:r>
        <w:t xml:space="preserve">implement </w:t>
      </w:r>
      <w:r w:rsidR="00352517">
        <w:t>removal, if deemed appropriate</w:t>
      </w:r>
    </w:p>
    <w:p w:rsidR="006862A6" w:rsidRPr="00750691" w:rsidRDefault="00EC7AB4" w:rsidP="008167BD">
      <w:pPr>
        <w:pStyle w:val="ListParagraph"/>
        <w:numPr>
          <w:ilvl w:val="0"/>
          <w:numId w:val="13"/>
        </w:numPr>
        <w:pBdr>
          <w:bottom w:val="single" w:sz="4" w:space="1" w:color="auto"/>
        </w:pBdr>
        <w:rPr>
          <w:sz w:val="16"/>
          <w:szCs w:val="16"/>
        </w:rPr>
      </w:pPr>
      <w:r>
        <w:t xml:space="preserve">the appeals process </w:t>
      </w:r>
      <w:r w:rsidR="008167BD">
        <w:br/>
      </w:r>
    </w:p>
    <w:p w:rsidR="00884B6E" w:rsidRDefault="00884B6E" w:rsidP="000342D6">
      <w:pPr>
        <w:pStyle w:val="Heading3"/>
        <w:numPr>
          <w:ilvl w:val="0"/>
          <w:numId w:val="11"/>
        </w:numPr>
        <w:spacing w:line="360" w:lineRule="auto"/>
      </w:pPr>
      <w:r>
        <w:t>Procedure</w:t>
      </w:r>
    </w:p>
    <w:p w:rsidR="002A23E3" w:rsidRPr="002A23E3" w:rsidRDefault="002A23E3" w:rsidP="00884B6E">
      <w:pPr>
        <w:rPr>
          <w:u w:val="single"/>
        </w:rPr>
      </w:pPr>
      <w:r w:rsidRPr="002A23E3">
        <w:rPr>
          <w:u w:val="single"/>
        </w:rPr>
        <w:t xml:space="preserve">Factors that may lead to the possible removal of a property or landlord from the </w:t>
      </w:r>
      <w:r>
        <w:rPr>
          <w:u w:val="single"/>
        </w:rPr>
        <w:t xml:space="preserve">SAS </w:t>
      </w:r>
      <w:r w:rsidR="000F6414">
        <w:rPr>
          <w:u w:val="single"/>
        </w:rPr>
        <w:t>M</w:t>
      </w:r>
      <w:r w:rsidRPr="002A23E3">
        <w:rPr>
          <w:u w:val="single"/>
        </w:rPr>
        <w:t xml:space="preserve">anaged </w:t>
      </w:r>
      <w:r w:rsidR="000F6414">
        <w:rPr>
          <w:u w:val="single"/>
        </w:rPr>
        <w:t>H</w:t>
      </w:r>
      <w:r w:rsidRPr="002A23E3">
        <w:rPr>
          <w:u w:val="single"/>
        </w:rPr>
        <w:t xml:space="preserve">ousing </w:t>
      </w:r>
      <w:r w:rsidR="000F6414">
        <w:rPr>
          <w:u w:val="single"/>
        </w:rPr>
        <w:t>Scheme</w:t>
      </w:r>
    </w:p>
    <w:p w:rsidR="00884B6E" w:rsidRDefault="00884B6E" w:rsidP="00884B6E">
      <w:r w:rsidRPr="00E23D1F">
        <w:t xml:space="preserve">The </w:t>
      </w:r>
      <w:r w:rsidR="00EC7AB4" w:rsidRPr="00E23D1F">
        <w:t xml:space="preserve">following factors will invoke an investigation by the Manager of SAS </w:t>
      </w:r>
      <w:r w:rsidR="002A23E3">
        <w:t xml:space="preserve">(or nominee) </w:t>
      </w:r>
      <w:r w:rsidR="00352517">
        <w:t>which may lead to the</w:t>
      </w:r>
      <w:r w:rsidR="00E23D1F" w:rsidRPr="00E23D1F">
        <w:t xml:space="preserve"> </w:t>
      </w:r>
      <w:r w:rsidR="00352517">
        <w:t xml:space="preserve">possible removal of </w:t>
      </w:r>
      <w:r w:rsidR="000F6414">
        <w:t>a</w:t>
      </w:r>
      <w:r w:rsidR="00352517">
        <w:t xml:space="preserve"> property </w:t>
      </w:r>
      <w:r w:rsidR="000F6414">
        <w:t xml:space="preserve">or landlord </w:t>
      </w:r>
      <w:r w:rsidR="00352517">
        <w:t xml:space="preserve">from the managed housing </w:t>
      </w:r>
      <w:r w:rsidR="000F6414">
        <w:t>scheme;</w:t>
      </w:r>
    </w:p>
    <w:p w:rsidR="00E23D1F" w:rsidRDefault="00E23D1F" w:rsidP="00E23D1F">
      <w:pPr>
        <w:pStyle w:val="ListParagraph"/>
        <w:numPr>
          <w:ilvl w:val="0"/>
          <w:numId w:val="15"/>
        </w:numPr>
      </w:pPr>
      <w:r>
        <w:t>The house no</w:t>
      </w:r>
      <w:r w:rsidR="00352517">
        <w:t xml:space="preserve"> longer</w:t>
      </w:r>
      <w:r>
        <w:t xml:space="preserve"> meet</w:t>
      </w:r>
      <w:r w:rsidR="00352517">
        <w:t>s</w:t>
      </w:r>
      <w:r>
        <w:t xml:space="preserve"> current legislation or ‘industry best practice’ requirements  </w:t>
      </w:r>
    </w:p>
    <w:p w:rsidR="00E23D1F" w:rsidRDefault="002A23E3" w:rsidP="00E23D1F">
      <w:pPr>
        <w:pStyle w:val="ListParagraph"/>
        <w:numPr>
          <w:ilvl w:val="0"/>
          <w:numId w:val="15"/>
        </w:numPr>
      </w:pPr>
      <w:r>
        <w:t>The g</w:t>
      </w:r>
      <w:r w:rsidR="00E23D1F">
        <w:t xml:space="preserve">eneral maintenance </w:t>
      </w:r>
      <w:r w:rsidR="000F6414">
        <w:t>ha</w:t>
      </w:r>
      <w:r>
        <w:t xml:space="preserve">s </w:t>
      </w:r>
      <w:r w:rsidR="00E23D1F">
        <w:t xml:space="preserve">not </w:t>
      </w:r>
      <w:r w:rsidR="000F6414">
        <w:t xml:space="preserve">been </w:t>
      </w:r>
      <w:r w:rsidR="00E23D1F">
        <w:t xml:space="preserve">completed </w:t>
      </w:r>
      <w:r>
        <w:t>by</w:t>
      </w:r>
      <w:r w:rsidR="00E23D1F">
        <w:t xml:space="preserve"> agreed timescales</w:t>
      </w:r>
      <w:r>
        <w:t>,</w:t>
      </w:r>
      <w:r w:rsidR="00E23D1F">
        <w:t xml:space="preserve"> on a regular basis</w:t>
      </w:r>
    </w:p>
    <w:p w:rsidR="00E23D1F" w:rsidRDefault="00E23D1F" w:rsidP="00E23D1F">
      <w:pPr>
        <w:pStyle w:val="ListParagraph"/>
        <w:numPr>
          <w:ilvl w:val="0"/>
          <w:numId w:val="15"/>
        </w:numPr>
      </w:pPr>
      <w:r>
        <w:t>Summer maintenance and agreed works</w:t>
      </w:r>
      <w:r w:rsidR="002A23E3">
        <w:t xml:space="preserve"> </w:t>
      </w:r>
      <w:r w:rsidR="000F6414">
        <w:t>have</w:t>
      </w:r>
      <w:r>
        <w:t xml:space="preserve"> not </w:t>
      </w:r>
      <w:r w:rsidR="000F6414">
        <w:t xml:space="preserve">been </w:t>
      </w:r>
      <w:r>
        <w:t xml:space="preserve">completed by </w:t>
      </w:r>
      <w:r w:rsidR="000F6414">
        <w:t xml:space="preserve">the agreed </w:t>
      </w:r>
      <w:r>
        <w:t>deadline.</w:t>
      </w:r>
    </w:p>
    <w:p w:rsidR="00E23D1F" w:rsidRDefault="002A23E3" w:rsidP="00E23D1F">
      <w:pPr>
        <w:pStyle w:val="ListParagraph"/>
        <w:numPr>
          <w:ilvl w:val="0"/>
          <w:numId w:val="15"/>
        </w:numPr>
      </w:pPr>
      <w:r>
        <w:t>R</w:t>
      </w:r>
      <w:r w:rsidR="00E23D1F">
        <w:t xml:space="preserve">ude/aggressive/inappropriate behaviour towards </w:t>
      </w:r>
      <w:r w:rsidR="000F6414">
        <w:t xml:space="preserve">a </w:t>
      </w:r>
      <w:r w:rsidR="00E23D1F">
        <w:t xml:space="preserve">member of SAS staff or </w:t>
      </w:r>
      <w:r w:rsidR="000F6414">
        <w:t xml:space="preserve">a </w:t>
      </w:r>
      <w:r w:rsidR="00E23D1F">
        <w:t>student</w:t>
      </w:r>
      <w:r w:rsidR="000F6414">
        <w:t xml:space="preserve"> </w:t>
      </w:r>
      <w:r w:rsidR="00E23D1F">
        <w:t xml:space="preserve">within </w:t>
      </w:r>
      <w:r w:rsidR="000F6414">
        <w:t>a</w:t>
      </w:r>
      <w:r w:rsidR="00E23D1F">
        <w:t xml:space="preserve"> propert</w:t>
      </w:r>
      <w:r w:rsidR="000F6414">
        <w:t>y has</w:t>
      </w:r>
      <w:r>
        <w:t xml:space="preserve"> </w:t>
      </w:r>
      <w:r w:rsidR="000F6414">
        <w:t>occurred</w:t>
      </w:r>
      <w:r w:rsidR="00E23D1F">
        <w:t xml:space="preserve"> </w:t>
      </w:r>
    </w:p>
    <w:p w:rsidR="00352517" w:rsidRDefault="000F6414" w:rsidP="00E23D1F">
      <w:pPr>
        <w:pStyle w:val="ListParagraph"/>
        <w:numPr>
          <w:ilvl w:val="0"/>
          <w:numId w:val="15"/>
        </w:numPr>
      </w:pPr>
      <w:r>
        <w:t>A</w:t>
      </w:r>
      <w:r w:rsidR="00352517">
        <w:t xml:space="preserve"> house </w:t>
      </w:r>
      <w:r>
        <w:t xml:space="preserve">was accessed </w:t>
      </w:r>
      <w:r w:rsidR="00352517">
        <w:t>during occupation without providing notice to SAS</w:t>
      </w:r>
    </w:p>
    <w:p w:rsidR="00E23D1F" w:rsidRDefault="000F6414" w:rsidP="00E23D1F">
      <w:pPr>
        <w:pStyle w:val="ListParagraph"/>
        <w:numPr>
          <w:ilvl w:val="0"/>
          <w:numId w:val="15"/>
        </w:numPr>
      </w:pPr>
      <w:r>
        <w:t>T</w:t>
      </w:r>
      <w:r w:rsidR="00E23D1F">
        <w:t>erms of the agreed service level agreement</w:t>
      </w:r>
      <w:r>
        <w:t xml:space="preserve"> were not upheld</w:t>
      </w:r>
    </w:p>
    <w:p w:rsidR="002A23E3" w:rsidRDefault="002A23E3" w:rsidP="00E23D1F">
      <w:pPr>
        <w:pStyle w:val="ListParagraph"/>
        <w:numPr>
          <w:ilvl w:val="0"/>
          <w:numId w:val="15"/>
        </w:numPr>
      </w:pPr>
      <w:r>
        <w:t xml:space="preserve">Monies owed to SAS </w:t>
      </w:r>
      <w:r w:rsidR="000F6414">
        <w:t>were</w:t>
      </w:r>
      <w:r>
        <w:t xml:space="preserve"> not paid within a 28 day period from invoicing</w:t>
      </w:r>
    </w:p>
    <w:p w:rsidR="00352517" w:rsidRDefault="00352517" w:rsidP="00E23D1F">
      <w:pPr>
        <w:pStyle w:val="ListParagraph"/>
        <w:numPr>
          <w:ilvl w:val="0"/>
          <w:numId w:val="15"/>
        </w:numPr>
      </w:pPr>
      <w:r>
        <w:t>Alterations to the house require</w:t>
      </w:r>
      <w:r w:rsidR="002A23E3">
        <w:t>s</w:t>
      </w:r>
      <w:r>
        <w:t xml:space="preserve"> a re-assessment of the property</w:t>
      </w:r>
    </w:p>
    <w:p w:rsidR="000F6414" w:rsidRDefault="000F6414" w:rsidP="00E23D1F">
      <w:pPr>
        <w:pStyle w:val="ListParagraph"/>
        <w:numPr>
          <w:ilvl w:val="0"/>
          <w:numId w:val="15"/>
        </w:numPr>
      </w:pPr>
      <w:r>
        <w:t>SAS’s required mix of housing for the forthcoming  year precludes use of the house</w:t>
      </w:r>
    </w:p>
    <w:p w:rsidR="00352517" w:rsidRDefault="002A23E3" w:rsidP="00352517">
      <w:pPr>
        <w:rPr>
          <w:u w:val="single"/>
        </w:rPr>
      </w:pPr>
      <w:r w:rsidRPr="002A23E3">
        <w:rPr>
          <w:u w:val="single"/>
        </w:rPr>
        <w:t>Investigation</w:t>
      </w:r>
      <w:r w:rsidR="00455F93">
        <w:rPr>
          <w:u w:val="single"/>
        </w:rPr>
        <w:t xml:space="preserve"> and </w:t>
      </w:r>
      <w:r w:rsidRPr="002A23E3">
        <w:rPr>
          <w:u w:val="single"/>
        </w:rPr>
        <w:t xml:space="preserve"> </w:t>
      </w:r>
      <w:r w:rsidR="00455F93">
        <w:rPr>
          <w:u w:val="single"/>
        </w:rPr>
        <w:t xml:space="preserve">Assessment </w:t>
      </w:r>
      <w:r w:rsidRPr="002A23E3">
        <w:rPr>
          <w:u w:val="single"/>
        </w:rPr>
        <w:t>Process</w:t>
      </w:r>
    </w:p>
    <w:p w:rsidR="002A23E3" w:rsidRDefault="002A23E3" w:rsidP="00352517">
      <w:r w:rsidRPr="002A23E3">
        <w:t xml:space="preserve">The </w:t>
      </w:r>
      <w:r>
        <w:t xml:space="preserve">investigation will be carried out by the Manager of SAS (or nominee). The member of staff will collect evidence of non-compliance with agreed terms or that one or more of the above criteria have been met. Objectivity will </w:t>
      </w:r>
      <w:r w:rsidR="00750691">
        <w:t>be</w:t>
      </w:r>
      <w:r>
        <w:t xml:space="preserve"> upheld. The decision of removal </w:t>
      </w:r>
      <w:r w:rsidR="00750691">
        <w:t xml:space="preserve">from the Scheme </w:t>
      </w:r>
      <w:r>
        <w:t xml:space="preserve">will be on the balance of probability. If a decision is reached that a </w:t>
      </w:r>
      <w:r w:rsidR="00455F93">
        <w:t>property</w:t>
      </w:r>
      <w:r>
        <w:t xml:space="preserve"> </w:t>
      </w:r>
      <w:r w:rsidR="00455F93">
        <w:t xml:space="preserve">or landlord </w:t>
      </w:r>
      <w:r>
        <w:t>will be removed from the scheme</w:t>
      </w:r>
      <w:r w:rsidR="00455F93">
        <w:t>,</w:t>
      </w:r>
      <w:r>
        <w:t xml:space="preserve"> either 28 days notice or notice </w:t>
      </w:r>
      <w:r w:rsidR="00455F93">
        <w:t xml:space="preserve">of termination at the </w:t>
      </w:r>
      <w:r>
        <w:t xml:space="preserve">end of the current </w:t>
      </w:r>
      <w:r w:rsidR="00455F93">
        <w:t>agreement</w:t>
      </w:r>
      <w:r>
        <w:t xml:space="preserve"> period will be provided, depending on the </w:t>
      </w:r>
      <w:r>
        <w:lastRenderedPageBreak/>
        <w:t xml:space="preserve">severity of </w:t>
      </w:r>
      <w:r w:rsidR="00455F93">
        <w:t>matter</w:t>
      </w:r>
      <w:r w:rsidR="007F52CE">
        <w:t>/concern</w:t>
      </w:r>
      <w:r w:rsidR="00455F93">
        <w:t>. SAS and the University will not recognise any financial liability after th</w:t>
      </w:r>
      <w:r w:rsidR="007F52CE">
        <w:t>e</w:t>
      </w:r>
      <w:r w:rsidR="00455F93">
        <w:t xml:space="preserve"> </w:t>
      </w:r>
      <w:r w:rsidR="007F52CE">
        <w:t xml:space="preserve">notice </w:t>
      </w:r>
      <w:r w:rsidR="00455F93">
        <w:t>period. Notice will be in writing, clearly highlighting the rationale behind the decision. The landlord will have 14 days to appeal the decision</w:t>
      </w:r>
      <w:r w:rsidR="007F52CE">
        <w:t>.</w:t>
      </w:r>
      <w:r w:rsidR="00455F93">
        <w:t xml:space="preserve"> </w:t>
      </w:r>
    </w:p>
    <w:p w:rsidR="00455F93" w:rsidRDefault="00455F93" w:rsidP="00352517">
      <w:pPr>
        <w:rPr>
          <w:u w:val="single"/>
        </w:rPr>
      </w:pPr>
      <w:r>
        <w:rPr>
          <w:u w:val="single"/>
        </w:rPr>
        <w:t>Appeals Process</w:t>
      </w:r>
    </w:p>
    <w:p w:rsidR="000F6414" w:rsidRDefault="00455F93" w:rsidP="000F6414">
      <w:r>
        <w:t xml:space="preserve">The appeal must be </w:t>
      </w:r>
      <w:r w:rsidR="000F6414">
        <w:t xml:space="preserve">made </w:t>
      </w:r>
      <w:r>
        <w:t>in writing to the Head of Residential Services</w:t>
      </w:r>
      <w:r w:rsidR="000F6414">
        <w:t xml:space="preserve"> within 14 days of receipt of the Manager of SAS’s decision</w:t>
      </w:r>
      <w:r>
        <w:t>. Within 14 day</w:t>
      </w:r>
      <w:r w:rsidR="000F6414">
        <w:t>s,</w:t>
      </w:r>
      <w:r>
        <w:t xml:space="preserve"> the Head of Residential Services (or Director of Student Services) will convene a meeting with the landlord and </w:t>
      </w:r>
      <w:r w:rsidR="000F6414">
        <w:t>Manager</w:t>
      </w:r>
      <w:r>
        <w:t xml:space="preserve"> of SAS. Both will provide </w:t>
      </w:r>
      <w:r w:rsidR="000F6414">
        <w:t>evidence</w:t>
      </w:r>
      <w:r>
        <w:t xml:space="preserve"> to support their case</w:t>
      </w:r>
      <w:r w:rsidR="000F6414">
        <w:t xml:space="preserve">. (There is no appeal process against the final listed criterion ie SAS’s required mix of housing for the forthcoming year precludes use of the </w:t>
      </w:r>
      <w:r w:rsidR="007F52CE">
        <w:t xml:space="preserve">applicable </w:t>
      </w:r>
      <w:r w:rsidR="000F6414">
        <w:t>house). The Head of Residential Services (or Director of Student Services) may consult with the SAS Management Board re the ruling. The Head of Residential Services</w:t>
      </w:r>
      <w:r w:rsidR="007F52CE">
        <w:t>’</w:t>
      </w:r>
      <w:r w:rsidR="000F6414">
        <w:t xml:space="preserve"> (or Director of Student Services</w:t>
      </w:r>
      <w:r w:rsidR="007F52CE">
        <w:t>’</w:t>
      </w:r>
      <w:r w:rsidR="000F6414">
        <w:t>) decision is final.</w:t>
      </w:r>
    </w:p>
    <w:p w:rsidR="00FF55B4" w:rsidRPr="00EC7AB4" w:rsidRDefault="00FF55B4" w:rsidP="00884B6E">
      <w:pPr>
        <w:pStyle w:val="ListParagraph"/>
        <w:numPr>
          <w:ilvl w:val="0"/>
          <w:numId w:val="9"/>
        </w:numPr>
        <w:rPr>
          <w:i/>
          <w:color w:val="FF0000"/>
        </w:rPr>
        <w:sectPr w:rsidR="00FF55B4" w:rsidRPr="00EC7AB4" w:rsidSect="00E8255E">
          <w:headerReference w:type="default" r:id="rId11"/>
          <w:footerReference w:type="default" r:id="rId12"/>
          <w:pgSz w:w="11906" w:h="16838"/>
          <w:pgMar w:top="1440" w:right="1080" w:bottom="1440" w:left="1080" w:header="567" w:footer="567" w:gutter="0"/>
          <w:cols w:space="708"/>
          <w:docGrid w:linePitch="360"/>
        </w:sectPr>
      </w:pPr>
    </w:p>
    <w:p w:rsidR="00884B6E" w:rsidRPr="004A3442" w:rsidRDefault="00884B6E" w:rsidP="00FF55B4">
      <w:pPr>
        <w:pBdr>
          <w:bottom w:val="single" w:sz="4" w:space="1" w:color="auto"/>
        </w:pBdr>
        <w:rPr>
          <w:sz w:val="16"/>
          <w:szCs w:val="16"/>
        </w:rPr>
      </w:pPr>
    </w:p>
    <w:p w:rsidR="007509A6" w:rsidRDefault="006862A6" w:rsidP="000342D6">
      <w:pPr>
        <w:pStyle w:val="Heading3"/>
        <w:numPr>
          <w:ilvl w:val="0"/>
          <w:numId w:val="11"/>
        </w:numPr>
        <w:spacing w:line="360" w:lineRule="auto"/>
      </w:pPr>
      <w:r>
        <w:t>Responsibility</w:t>
      </w:r>
    </w:p>
    <w:p w:rsidR="000F6414" w:rsidRDefault="000F6414" w:rsidP="000F6414">
      <w:pPr>
        <w:pStyle w:val="ListParagraph"/>
        <w:numPr>
          <w:ilvl w:val="0"/>
          <w:numId w:val="15"/>
        </w:numPr>
      </w:pPr>
      <w:r>
        <w:t>Landlord</w:t>
      </w:r>
    </w:p>
    <w:p w:rsidR="000F6414" w:rsidRDefault="000F6414" w:rsidP="000F6414">
      <w:pPr>
        <w:pStyle w:val="ListParagraph"/>
        <w:numPr>
          <w:ilvl w:val="0"/>
          <w:numId w:val="15"/>
        </w:numPr>
      </w:pPr>
      <w:r>
        <w:t>Manager of SAS</w:t>
      </w:r>
    </w:p>
    <w:p w:rsidR="000F6414" w:rsidRDefault="000F6414" w:rsidP="000F6414">
      <w:pPr>
        <w:pStyle w:val="ListParagraph"/>
        <w:numPr>
          <w:ilvl w:val="0"/>
          <w:numId w:val="15"/>
        </w:numPr>
      </w:pPr>
      <w:r>
        <w:t>The Head of Residential Services (or Director of Student Services)</w:t>
      </w:r>
    </w:p>
    <w:p w:rsidR="00FF55B4" w:rsidRDefault="003171B9" w:rsidP="00FF55B4">
      <w:pPr>
        <w:pStyle w:val="ListParagraph"/>
        <w:numPr>
          <w:ilvl w:val="0"/>
          <w:numId w:val="15"/>
        </w:numPr>
        <w:pBdr>
          <w:bottom w:val="single" w:sz="4" w:space="1" w:color="auto"/>
        </w:pBdr>
        <w:spacing w:after="0" w:line="240" w:lineRule="auto"/>
        <w:rPr>
          <w:lang w:eastAsia="en-GB"/>
        </w:rPr>
      </w:pPr>
      <w:r>
        <w:t>SAS Management Board</w:t>
      </w:r>
      <w:r w:rsidR="008167BD" w:rsidRPr="003171B9">
        <w:rPr>
          <w:rFonts w:eastAsia="Times New Roman" w:cstheme="minorHAnsi"/>
          <w:color w:val="000000"/>
          <w:lang w:eastAsia="en-GB"/>
        </w:rPr>
        <w:br/>
      </w:r>
    </w:p>
    <w:p w:rsidR="008167BD" w:rsidRPr="00FF55B4" w:rsidRDefault="008167BD" w:rsidP="000342D6">
      <w:pPr>
        <w:pStyle w:val="Heading3"/>
        <w:numPr>
          <w:ilvl w:val="0"/>
          <w:numId w:val="11"/>
        </w:numPr>
        <w:rPr>
          <w:rFonts w:eastAsia="Times New Roman" w:cstheme="minorHAnsi"/>
          <w:color w:val="000000"/>
          <w:lang w:eastAsia="en-GB"/>
        </w:rPr>
      </w:pPr>
      <w:r>
        <w:rPr>
          <w:rFonts w:eastAsia="Times New Roman"/>
          <w:lang w:eastAsia="en-GB"/>
        </w:rPr>
        <w:t xml:space="preserve">Applicable </w:t>
      </w:r>
    </w:p>
    <w:p w:rsidR="008167BD" w:rsidRPr="004A3442" w:rsidRDefault="008167BD" w:rsidP="008167BD">
      <w:pPr>
        <w:pBdr>
          <w:bottom w:val="single" w:sz="4" w:space="1" w:color="auto"/>
        </w:pBdr>
        <w:rPr>
          <w:sz w:val="16"/>
          <w:szCs w:val="16"/>
          <w:lang w:eastAsia="en-GB"/>
        </w:rPr>
      </w:pPr>
      <w:r>
        <w:rPr>
          <w:lang w:eastAsia="en-GB"/>
        </w:rPr>
        <w:t xml:space="preserve">The procedures will be stored in a central store, currently Ao files but will be moved to </w:t>
      </w:r>
      <w:r w:rsidR="00310A3F">
        <w:rPr>
          <w:lang w:eastAsia="en-GB"/>
        </w:rPr>
        <w:t>SharePoint</w:t>
      </w:r>
      <w:r>
        <w:rPr>
          <w:lang w:eastAsia="en-GB"/>
        </w:rPr>
        <w:t xml:space="preserve"> </w:t>
      </w:r>
      <w:r w:rsidR="00310A3F">
        <w:rPr>
          <w:lang w:eastAsia="en-GB"/>
        </w:rPr>
        <w:t>when</w:t>
      </w:r>
      <w:r>
        <w:rPr>
          <w:lang w:eastAsia="en-GB"/>
        </w:rPr>
        <w:t xml:space="preserve"> all staff in Residential Services have appropriate access.</w:t>
      </w:r>
      <w:r>
        <w:rPr>
          <w:lang w:eastAsia="en-GB"/>
        </w:rPr>
        <w:br/>
      </w:r>
    </w:p>
    <w:p w:rsidR="008167BD" w:rsidRDefault="008167BD" w:rsidP="000342D6">
      <w:pPr>
        <w:pStyle w:val="Heading3"/>
        <w:numPr>
          <w:ilvl w:val="0"/>
          <w:numId w:val="11"/>
        </w:numPr>
        <w:rPr>
          <w:lang w:eastAsia="en-GB"/>
        </w:rPr>
      </w:pPr>
      <w:r>
        <w:rPr>
          <w:lang w:eastAsia="en-GB"/>
        </w:rPr>
        <w:t xml:space="preserve">Definitions / </w:t>
      </w:r>
      <w:r w:rsidR="00310A3F">
        <w:rPr>
          <w:lang w:eastAsia="en-GB"/>
        </w:rPr>
        <w:t>Descriptions</w:t>
      </w:r>
    </w:p>
    <w:p w:rsidR="009004F5" w:rsidRDefault="009004F5" w:rsidP="004E3474">
      <w:pPr>
        <w:pBdr>
          <w:bottom w:val="single" w:sz="4" w:space="1" w:color="auto"/>
        </w:pBdr>
        <w:rPr>
          <w:lang w:eastAsia="en-GB"/>
        </w:rPr>
      </w:pPr>
      <w:r>
        <w:rPr>
          <w:lang w:eastAsia="en-GB"/>
        </w:rPr>
        <w:t>SAS</w:t>
      </w:r>
      <w:r w:rsidR="003171B9">
        <w:rPr>
          <w:lang w:eastAsia="en-GB"/>
        </w:rPr>
        <w:t xml:space="preserve"> – Student Accommodation Services</w:t>
      </w:r>
    </w:p>
    <w:p w:rsidR="008167BD" w:rsidRPr="004A3442" w:rsidRDefault="009004F5" w:rsidP="004E3474">
      <w:pPr>
        <w:pBdr>
          <w:bottom w:val="single" w:sz="4" w:space="1" w:color="auto"/>
        </w:pBdr>
        <w:rPr>
          <w:sz w:val="16"/>
          <w:szCs w:val="16"/>
          <w:lang w:eastAsia="en-GB"/>
        </w:rPr>
      </w:pPr>
      <w:r>
        <w:rPr>
          <w:lang w:eastAsia="en-GB"/>
        </w:rPr>
        <w:t>Managed Housing</w:t>
      </w:r>
      <w:r w:rsidR="003171B9">
        <w:rPr>
          <w:lang w:eastAsia="en-GB"/>
        </w:rPr>
        <w:t xml:space="preserve"> Scheme – The scheme</w:t>
      </w:r>
      <w:r w:rsidR="00AA1622">
        <w:rPr>
          <w:lang w:eastAsia="en-GB"/>
        </w:rPr>
        <w:t xml:space="preserve"> is a leased </w:t>
      </w:r>
      <w:r w:rsidR="007F52CE">
        <w:rPr>
          <w:lang w:eastAsia="en-GB"/>
        </w:rPr>
        <w:t xml:space="preserve">agreement between SAS </w:t>
      </w:r>
      <w:r w:rsidR="008635DC">
        <w:rPr>
          <w:lang w:eastAsia="en-GB"/>
        </w:rPr>
        <w:t xml:space="preserve">and a landlord. The landlord signs </w:t>
      </w:r>
      <w:r w:rsidR="00AA1622">
        <w:rPr>
          <w:lang w:eastAsia="en-GB"/>
        </w:rPr>
        <w:t xml:space="preserve">a contract and service level agreement </w:t>
      </w:r>
      <w:r w:rsidR="008635DC">
        <w:rPr>
          <w:lang w:eastAsia="en-GB"/>
        </w:rPr>
        <w:t xml:space="preserve">for the University </w:t>
      </w:r>
      <w:r w:rsidR="00AA1622">
        <w:rPr>
          <w:lang w:eastAsia="en-GB"/>
        </w:rPr>
        <w:t xml:space="preserve">to lease the property for an academic year to which they accept all the terms. The students then sign a licence agreement for the particular property/room directly through the University. </w:t>
      </w:r>
      <w:r w:rsidR="004E3474">
        <w:rPr>
          <w:lang w:eastAsia="en-GB"/>
        </w:rPr>
        <w:br/>
      </w:r>
    </w:p>
    <w:p w:rsidR="008167BD" w:rsidRDefault="008167BD" w:rsidP="000342D6">
      <w:pPr>
        <w:pStyle w:val="Heading3"/>
        <w:numPr>
          <w:ilvl w:val="0"/>
          <w:numId w:val="11"/>
        </w:numPr>
        <w:spacing w:line="360" w:lineRule="auto"/>
        <w:rPr>
          <w:lang w:eastAsia="en-GB"/>
        </w:rPr>
      </w:pPr>
      <w:r>
        <w:rPr>
          <w:lang w:eastAsia="en-GB"/>
        </w:rPr>
        <w:t>Related Documentation</w:t>
      </w:r>
    </w:p>
    <w:p w:rsidR="008167BD" w:rsidRPr="004A3442" w:rsidRDefault="007F52CE" w:rsidP="004E3474">
      <w:pPr>
        <w:pBdr>
          <w:bottom w:val="single" w:sz="4" w:space="1" w:color="auto"/>
        </w:pBdr>
        <w:rPr>
          <w:sz w:val="16"/>
          <w:szCs w:val="16"/>
          <w:lang w:eastAsia="en-GB"/>
        </w:rPr>
      </w:pPr>
      <w:r>
        <w:rPr>
          <w:lang w:eastAsia="en-GB"/>
        </w:rPr>
        <w:t xml:space="preserve">SAS </w:t>
      </w:r>
      <w:r w:rsidR="009004F5">
        <w:rPr>
          <w:lang w:eastAsia="en-GB"/>
        </w:rPr>
        <w:t>Lan</w:t>
      </w:r>
      <w:r w:rsidR="003171B9">
        <w:rPr>
          <w:lang w:eastAsia="en-GB"/>
        </w:rPr>
        <w:t>dl</w:t>
      </w:r>
      <w:r w:rsidR="009004F5">
        <w:rPr>
          <w:lang w:eastAsia="en-GB"/>
        </w:rPr>
        <w:t>ord S</w:t>
      </w:r>
      <w:r w:rsidR="003171B9">
        <w:rPr>
          <w:lang w:eastAsia="en-GB"/>
        </w:rPr>
        <w:t xml:space="preserve">ervice </w:t>
      </w:r>
      <w:r w:rsidR="009004F5">
        <w:rPr>
          <w:lang w:eastAsia="en-GB"/>
        </w:rPr>
        <w:t>L</w:t>
      </w:r>
      <w:r w:rsidR="003171B9">
        <w:rPr>
          <w:lang w:eastAsia="en-GB"/>
        </w:rPr>
        <w:t>evel Agreement</w:t>
      </w:r>
      <w:r w:rsidR="004E3474">
        <w:rPr>
          <w:lang w:eastAsia="en-GB"/>
        </w:rPr>
        <w:br/>
      </w:r>
    </w:p>
    <w:p w:rsidR="008167BD" w:rsidRDefault="008167BD" w:rsidP="000342D6">
      <w:pPr>
        <w:pStyle w:val="Heading3"/>
        <w:numPr>
          <w:ilvl w:val="0"/>
          <w:numId w:val="11"/>
        </w:numPr>
        <w:spacing w:line="360" w:lineRule="auto"/>
        <w:rPr>
          <w:lang w:eastAsia="en-GB"/>
        </w:rPr>
      </w:pPr>
      <w:r>
        <w:rPr>
          <w:lang w:eastAsia="en-GB"/>
        </w:rPr>
        <w:t>Distribution</w:t>
      </w:r>
    </w:p>
    <w:p w:rsidR="007F52CE" w:rsidRDefault="007F52CE" w:rsidP="004E3474">
      <w:pPr>
        <w:pBdr>
          <w:bottom w:val="single" w:sz="4" w:space="1" w:color="auto"/>
        </w:pBdr>
        <w:rPr>
          <w:lang w:eastAsia="en-GB"/>
        </w:rPr>
      </w:pPr>
      <w:r>
        <w:rPr>
          <w:lang w:eastAsia="en-GB"/>
        </w:rPr>
        <w:t>All SAS staff</w:t>
      </w:r>
    </w:p>
    <w:p w:rsidR="008167BD" w:rsidRPr="004A3442" w:rsidRDefault="007F52CE" w:rsidP="004E3474">
      <w:pPr>
        <w:pBdr>
          <w:bottom w:val="single" w:sz="4" w:space="1" w:color="auto"/>
        </w:pBdr>
        <w:rPr>
          <w:sz w:val="16"/>
          <w:szCs w:val="16"/>
          <w:lang w:eastAsia="en-GB"/>
        </w:rPr>
      </w:pPr>
      <w:r>
        <w:rPr>
          <w:lang w:eastAsia="en-GB"/>
        </w:rPr>
        <w:t>Available to Landlords via the SAS website</w:t>
      </w:r>
      <w:r w:rsidR="004E3474">
        <w:rPr>
          <w:lang w:eastAsia="en-GB"/>
        </w:rPr>
        <w:br/>
      </w:r>
    </w:p>
    <w:sectPr w:rsidR="008167BD" w:rsidRPr="004A3442" w:rsidSect="00FF55B4">
      <w:type w:val="continuous"/>
      <w:pgSz w:w="11906" w:h="16838"/>
      <w:pgMar w:top="567" w:right="1077" w:bottom="794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691" w:rsidRDefault="00750691" w:rsidP="00E8255E">
      <w:pPr>
        <w:spacing w:after="0" w:line="240" w:lineRule="auto"/>
      </w:pPr>
      <w:r>
        <w:separator/>
      </w:r>
    </w:p>
  </w:endnote>
  <w:endnote w:type="continuationSeparator" w:id="0">
    <w:p w:rsidR="00750691" w:rsidRDefault="00750691" w:rsidP="00E82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691" w:rsidRPr="00E8255E" w:rsidRDefault="00750691" w:rsidP="00E8255E">
    <w:pPr>
      <w:pStyle w:val="Heading4"/>
      <w:pBdr>
        <w:top w:val="single" w:sz="4" w:space="1" w:color="auto"/>
        <w:bottom w:val="single" w:sz="4" w:space="1" w:color="auto"/>
      </w:pBdr>
      <w:rPr>
        <w:color w:val="365F91" w:themeColor="accent1" w:themeShade="BF"/>
      </w:rPr>
    </w:pPr>
    <w:r w:rsidRPr="00E8255E">
      <w:rPr>
        <w:color w:val="365F91" w:themeColor="accent1" w:themeShade="BF"/>
      </w:rPr>
      <w:t>1. Draft – Documentation Control Policy</w:t>
    </w:r>
    <w:r>
      <w:rPr>
        <w:color w:val="365F91" w:themeColor="accent1" w:themeShade="BF"/>
      </w:rPr>
      <w:t xml:space="preserve"> - </w:t>
    </w:r>
    <w:r w:rsidRPr="00E8255E">
      <w:rPr>
        <w:color w:val="365F91" w:themeColor="accent1" w:themeShade="BF"/>
      </w:rPr>
      <w:t>2. DRAFT</w:t>
    </w:r>
    <w:r>
      <w:rPr>
        <w:color w:val="365F91" w:themeColor="accent1" w:themeShade="BF"/>
      </w:rPr>
      <w:t xml:space="preserve"> - 3. Revision 0 - </w:t>
    </w:r>
    <w:r w:rsidRPr="00E8255E">
      <w:rPr>
        <w:color w:val="365F91" w:themeColor="accent1" w:themeShade="BF"/>
      </w:rPr>
      <w:t>4. 29/09/2011</w:t>
    </w:r>
    <w:r>
      <w:rPr>
        <w:color w:val="365F91" w:themeColor="accent1" w:themeShade="BF"/>
      </w:rPr>
      <w:t xml:space="preserve"> - </w:t>
    </w:r>
    <w:r w:rsidRPr="00E8255E">
      <w:rPr>
        <w:color w:val="365F91" w:themeColor="accent1" w:themeShade="BF"/>
      </w:rPr>
      <w:t>5. Systems Manager</w:t>
    </w:r>
    <w:r>
      <w:rPr>
        <w:color w:val="365F91" w:themeColor="accent1" w:themeShade="BF"/>
      </w:rPr>
      <w:t xml:space="preserve"> - </w:t>
    </w:r>
    <w:r w:rsidRPr="00E8255E">
      <w:rPr>
        <w:color w:val="365F91" w:themeColor="accent1" w:themeShade="BF"/>
      </w:rPr>
      <w:t>6.</w:t>
    </w:r>
    <w:r>
      <w:rPr>
        <w:color w:val="365F91" w:themeColor="accent1" w:themeShade="BF"/>
      </w:rPr>
      <w:t xml:space="preserve"> 3 Pages – 7. Awaiting Approval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691" w:rsidRDefault="00750691" w:rsidP="00E8255E">
      <w:pPr>
        <w:spacing w:after="0" w:line="240" w:lineRule="auto"/>
      </w:pPr>
      <w:r>
        <w:separator/>
      </w:r>
    </w:p>
  </w:footnote>
  <w:footnote w:type="continuationSeparator" w:id="0">
    <w:p w:rsidR="00750691" w:rsidRDefault="00750691" w:rsidP="00E82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06883"/>
      <w:docPartObj>
        <w:docPartGallery w:val="Watermarks"/>
        <w:docPartUnique/>
      </w:docPartObj>
    </w:sdtPr>
    <w:sdtEndPr/>
    <w:sdtContent>
      <w:p w:rsidR="00750691" w:rsidRDefault="00121F66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C4C"/>
    <w:multiLevelType w:val="hybridMultilevel"/>
    <w:tmpl w:val="A43045F6"/>
    <w:lvl w:ilvl="0" w:tplc="FB5822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82EF9"/>
    <w:multiLevelType w:val="hybridMultilevel"/>
    <w:tmpl w:val="44CEE3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71667B"/>
    <w:multiLevelType w:val="hybridMultilevel"/>
    <w:tmpl w:val="8DBCCEA2"/>
    <w:lvl w:ilvl="0" w:tplc="FB5822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E5E2F"/>
    <w:multiLevelType w:val="hybridMultilevel"/>
    <w:tmpl w:val="F07202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C6E1D"/>
    <w:multiLevelType w:val="hybridMultilevel"/>
    <w:tmpl w:val="5A7A5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7288C"/>
    <w:multiLevelType w:val="hybridMultilevel"/>
    <w:tmpl w:val="A2BCA4F6"/>
    <w:lvl w:ilvl="0" w:tplc="04FA60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D0779"/>
    <w:multiLevelType w:val="hybridMultilevel"/>
    <w:tmpl w:val="BD668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07114"/>
    <w:multiLevelType w:val="hybridMultilevel"/>
    <w:tmpl w:val="675EF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46EBF"/>
    <w:multiLevelType w:val="hybridMultilevel"/>
    <w:tmpl w:val="137822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C0384F"/>
    <w:multiLevelType w:val="hybridMultilevel"/>
    <w:tmpl w:val="F6A6D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52F15"/>
    <w:multiLevelType w:val="hybridMultilevel"/>
    <w:tmpl w:val="3984D0C2"/>
    <w:lvl w:ilvl="0" w:tplc="FB5822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02E34"/>
    <w:multiLevelType w:val="hybridMultilevel"/>
    <w:tmpl w:val="69020A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35C4393"/>
    <w:multiLevelType w:val="hybridMultilevel"/>
    <w:tmpl w:val="6CA68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84078"/>
    <w:multiLevelType w:val="hybridMultilevel"/>
    <w:tmpl w:val="E362A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DE36EE"/>
    <w:multiLevelType w:val="hybridMultilevel"/>
    <w:tmpl w:val="6CA68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14"/>
  </w:num>
  <w:num w:numId="7">
    <w:abstractNumId w:val="7"/>
  </w:num>
  <w:num w:numId="8">
    <w:abstractNumId w:val="12"/>
  </w:num>
  <w:num w:numId="9">
    <w:abstractNumId w:val="13"/>
  </w:num>
  <w:num w:numId="10">
    <w:abstractNumId w:val="11"/>
  </w:num>
  <w:num w:numId="11">
    <w:abstractNumId w:val="1"/>
  </w:num>
  <w:num w:numId="12">
    <w:abstractNumId w:val="5"/>
  </w:num>
  <w:num w:numId="13">
    <w:abstractNumId w:val="10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stroke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93"/>
    <w:rsid w:val="00000881"/>
    <w:rsid w:val="00001091"/>
    <w:rsid w:val="000342D6"/>
    <w:rsid w:val="0004048A"/>
    <w:rsid w:val="00080AA5"/>
    <w:rsid w:val="000C0509"/>
    <w:rsid w:val="000C2DC8"/>
    <w:rsid w:val="000F6414"/>
    <w:rsid w:val="00121F66"/>
    <w:rsid w:val="0016466B"/>
    <w:rsid w:val="00184413"/>
    <w:rsid w:val="00221757"/>
    <w:rsid w:val="0024746F"/>
    <w:rsid w:val="00261EDB"/>
    <w:rsid w:val="002A08F1"/>
    <w:rsid w:val="002A23E3"/>
    <w:rsid w:val="00310A3F"/>
    <w:rsid w:val="003171B9"/>
    <w:rsid w:val="00352517"/>
    <w:rsid w:val="003547F7"/>
    <w:rsid w:val="00370190"/>
    <w:rsid w:val="003A1225"/>
    <w:rsid w:val="003B43D2"/>
    <w:rsid w:val="00417F00"/>
    <w:rsid w:val="00455F93"/>
    <w:rsid w:val="004A3442"/>
    <w:rsid w:val="004B5143"/>
    <w:rsid w:val="004E3474"/>
    <w:rsid w:val="0055091D"/>
    <w:rsid w:val="00560C89"/>
    <w:rsid w:val="00562385"/>
    <w:rsid w:val="0056721F"/>
    <w:rsid w:val="0065499A"/>
    <w:rsid w:val="006862A6"/>
    <w:rsid w:val="006D38D2"/>
    <w:rsid w:val="006F2F16"/>
    <w:rsid w:val="00733771"/>
    <w:rsid w:val="00750691"/>
    <w:rsid w:val="007509A6"/>
    <w:rsid w:val="007651D3"/>
    <w:rsid w:val="007827F1"/>
    <w:rsid w:val="007F52CE"/>
    <w:rsid w:val="008167BD"/>
    <w:rsid w:val="00854314"/>
    <w:rsid w:val="008635DC"/>
    <w:rsid w:val="00884B6E"/>
    <w:rsid w:val="009004F5"/>
    <w:rsid w:val="00957C00"/>
    <w:rsid w:val="00990893"/>
    <w:rsid w:val="00A167C6"/>
    <w:rsid w:val="00A305FE"/>
    <w:rsid w:val="00A6438D"/>
    <w:rsid w:val="00AA1622"/>
    <w:rsid w:val="00B00878"/>
    <w:rsid w:val="00B135FA"/>
    <w:rsid w:val="00B4351B"/>
    <w:rsid w:val="00BB4799"/>
    <w:rsid w:val="00C52D5E"/>
    <w:rsid w:val="00CA72F1"/>
    <w:rsid w:val="00D22C0B"/>
    <w:rsid w:val="00D44A8F"/>
    <w:rsid w:val="00DB4DB0"/>
    <w:rsid w:val="00E23D1F"/>
    <w:rsid w:val="00E8255E"/>
    <w:rsid w:val="00EC7AB4"/>
    <w:rsid w:val="00EE11F8"/>
    <w:rsid w:val="00F6427D"/>
    <w:rsid w:val="00F658B8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0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67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1E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10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305F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167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8D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61E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82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5E"/>
  </w:style>
  <w:style w:type="paragraph" w:styleId="Footer">
    <w:name w:val="footer"/>
    <w:basedOn w:val="Normal"/>
    <w:link w:val="FooterChar"/>
    <w:uiPriority w:val="99"/>
    <w:unhideWhenUsed/>
    <w:rsid w:val="00E82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5E"/>
  </w:style>
  <w:style w:type="character" w:styleId="PlaceholderText">
    <w:name w:val="Placeholder Text"/>
    <w:basedOn w:val="DefaultParagraphFont"/>
    <w:uiPriority w:val="99"/>
    <w:semiHidden/>
    <w:rsid w:val="00E8255E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5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25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42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0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67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1E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10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305F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167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8D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61E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82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5E"/>
  </w:style>
  <w:style w:type="paragraph" w:styleId="Footer">
    <w:name w:val="footer"/>
    <w:basedOn w:val="Normal"/>
    <w:link w:val="FooterChar"/>
    <w:uiPriority w:val="99"/>
    <w:unhideWhenUsed/>
    <w:rsid w:val="00E82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5E"/>
  </w:style>
  <w:style w:type="character" w:styleId="PlaceholderText">
    <w:name w:val="Placeholder Text"/>
    <w:basedOn w:val="DefaultParagraphFont"/>
    <w:uiPriority w:val="99"/>
    <w:semiHidden/>
    <w:rsid w:val="00E8255E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5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825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4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54E362-D398-46B7-921A-1C0A5263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3270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Swansea university</dc:creator>
  <cp:lastModifiedBy>Leyshon E.M.</cp:lastModifiedBy>
  <cp:revision>2</cp:revision>
  <dcterms:created xsi:type="dcterms:W3CDTF">2019-01-22T14:27:00Z</dcterms:created>
  <dcterms:modified xsi:type="dcterms:W3CDTF">2019-01-22T14:27:00Z</dcterms:modified>
</cp:coreProperties>
</file>