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BD09C" w14:textId="77777777" w:rsidR="00775629" w:rsidRPr="003B4043" w:rsidRDefault="00313845" w:rsidP="00775629">
      <w:pPr>
        <w:jc w:val="center"/>
        <w:rPr>
          <w:b/>
        </w:rPr>
      </w:pPr>
      <w:r>
        <w:rPr>
          <w:b/>
          <w:bCs/>
          <w:lang w:val="cy-GB"/>
        </w:rPr>
        <w:t>iDated ____________________________________________</w:t>
      </w:r>
    </w:p>
    <w:p w14:paraId="08EBD09D" w14:textId="77777777" w:rsidR="00775629" w:rsidRPr="003B4043" w:rsidRDefault="00775629" w:rsidP="00775629">
      <w:pPr>
        <w:jc w:val="center"/>
        <w:rPr>
          <w:b/>
        </w:rPr>
      </w:pPr>
    </w:p>
    <w:p w14:paraId="08EBD09E" w14:textId="77777777" w:rsidR="00775629" w:rsidRPr="00CB16B0" w:rsidRDefault="00775629" w:rsidP="00775629">
      <w:pPr>
        <w:jc w:val="center"/>
        <w:rPr>
          <w:b/>
          <w:sz w:val="44"/>
          <w:szCs w:val="32"/>
          <w:lang w:val="en-IE"/>
        </w:rPr>
      </w:pPr>
    </w:p>
    <w:p w14:paraId="08EBD09F" w14:textId="77777777" w:rsidR="00775629" w:rsidRDefault="00775629" w:rsidP="00775629">
      <w:pPr>
        <w:jc w:val="center"/>
        <w:rPr>
          <w:b/>
          <w:sz w:val="44"/>
          <w:szCs w:val="32"/>
          <w:lang w:val="en-IE"/>
        </w:rPr>
      </w:pPr>
    </w:p>
    <w:p w14:paraId="08EBD0A0" w14:textId="77777777" w:rsidR="00775629" w:rsidRDefault="00775629" w:rsidP="00775629">
      <w:pPr>
        <w:jc w:val="center"/>
        <w:rPr>
          <w:b/>
          <w:sz w:val="44"/>
          <w:szCs w:val="32"/>
          <w:lang w:val="en-IE"/>
        </w:rPr>
      </w:pPr>
    </w:p>
    <w:p w14:paraId="08EBD0A1" w14:textId="77777777" w:rsidR="00775629" w:rsidRDefault="00775629" w:rsidP="00775629">
      <w:pPr>
        <w:jc w:val="center"/>
        <w:rPr>
          <w:b/>
          <w:sz w:val="44"/>
          <w:szCs w:val="32"/>
          <w:lang w:val="en-IE"/>
        </w:rPr>
      </w:pPr>
    </w:p>
    <w:p w14:paraId="08EBD0A2" w14:textId="77777777" w:rsidR="00775629" w:rsidRPr="00CB16B0" w:rsidRDefault="00313845" w:rsidP="00775629">
      <w:pPr>
        <w:jc w:val="center"/>
        <w:rPr>
          <w:b/>
          <w:sz w:val="44"/>
          <w:szCs w:val="32"/>
          <w:lang w:val="en-IE"/>
        </w:rPr>
      </w:pPr>
      <w:r w:rsidRPr="00CB16B0">
        <w:rPr>
          <w:b/>
          <w:bCs/>
          <w:sz w:val="44"/>
          <w:szCs w:val="32"/>
          <w:lang w:val="cy-GB"/>
        </w:rPr>
        <w:t>Prifysgol Abertawe</w:t>
      </w:r>
    </w:p>
    <w:p w14:paraId="08EBD0A3" w14:textId="77777777" w:rsidR="00775629" w:rsidRPr="00CB16B0" w:rsidRDefault="00775629" w:rsidP="00775629">
      <w:pPr>
        <w:jc w:val="center"/>
        <w:rPr>
          <w:b/>
          <w:sz w:val="44"/>
          <w:szCs w:val="32"/>
          <w:lang w:val="en-IE"/>
        </w:rPr>
      </w:pPr>
    </w:p>
    <w:p w14:paraId="08EBD0A4" w14:textId="670D5159" w:rsidR="00775629" w:rsidRDefault="00313845" w:rsidP="00775629">
      <w:pPr>
        <w:pStyle w:val="BodyText"/>
        <w:ind w:right="-58" w:hanging="11"/>
        <w:jc w:val="center"/>
        <w:rPr>
          <w:b/>
          <w:sz w:val="22"/>
          <w:szCs w:val="22"/>
        </w:rPr>
      </w:pPr>
      <w:r>
        <w:rPr>
          <w:b/>
          <w:bCs/>
          <w:sz w:val="22"/>
          <w:szCs w:val="22"/>
          <w:lang w:val="cy-GB"/>
        </w:rPr>
        <w:t>a</w:t>
      </w:r>
      <w:r w:rsidR="00C069DF">
        <w:rPr>
          <w:b/>
          <w:bCs/>
          <w:sz w:val="22"/>
          <w:szCs w:val="22"/>
          <w:lang w:val="cy-GB"/>
        </w:rPr>
        <w:t>/ac</w:t>
      </w:r>
      <w:r>
        <w:rPr>
          <w:b/>
          <w:bCs/>
          <w:sz w:val="22"/>
          <w:szCs w:val="22"/>
          <w:lang w:val="cy-GB"/>
        </w:rPr>
        <w:t xml:space="preserve"> </w:t>
      </w:r>
    </w:p>
    <w:p w14:paraId="08EBD0A5" w14:textId="77777777" w:rsidR="00775629" w:rsidRDefault="00775629" w:rsidP="00775629">
      <w:pPr>
        <w:pStyle w:val="BodyText"/>
        <w:ind w:right="-58" w:hanging="11"/>
        <w:jc w:val="center"/>
        <w:rPr>
          <w:b/>
          <w:sz w:val="22"/>
          <w:szCs w:val="22"/>
        </w:rPr>
      </w:pPr>
    </w:p>
    <w:p w14:paraId="08EBD0A6" w14:textId="77777777" w:rsidR="00775629" w:rsidRPr="001C1108" w:rsidRDefault="00313845" w:rsidP="00775629">
      <w:pPr>
        <w:pStyle w:val="BodyText"/>
        <w:ind w:right="-58" w:hanging="11"/>
        <w:jc w:val="center"/>
        <w:rPr>
          <w:b/>
          <w:sz w:val="44"/>
          <w:szCs w:val="44"/>
        </w:rPr>
      </w:pPr>
      <w:r w:rsidRPr="008D542A">
        <w:rPr>
          <w:b/>
          <w:bCs/>
          <w:sz w:val="44"/>
          <w:szCs w:val="44"/>
          <w:highlight w:val="yellow"/>
          <w:lang w:val="cy-GB"/>
        </w:rPr>
        <w:t>Enw'r Parti</w:t>
      </w:r>
    </w:p>
    <w:p w14:paraId="08EBD0A7" w14:textId="77777777" w:rsidR="00775629" w:rsidRDefault="00775629" w:rsidP="00775629">
      <w:pPr>
        <w:pStyle w:val="BodyText"/>
        <w:ind w:right="-58" w:hanging="11"/>
        <w:rPr>
          <w:b/>
          <w:sz w:val="22"/>
          <w:szCs w:val="22"/>
        </w:rPr>
      </w:pPr>
    </w:p>
    <w:p w14:paraId="08EBD0A8" w14:textId="77777777" w:rsidR="00775629" w:rsidRDefault="00775629" w:rsidP="00775629">
      <w:pPr>
        <w:pStyle w:val="BodyText"/>
        <w:pBdr>
          <w:bottom w:val="single" w:sz="12" w:space="1" w:color="auto"/>
        </w:pBdr>
        <w:ind w:right="-58" w:hanging="11"/>
        <w:rPr>
          <w:b/>
          <w:sz w:val="22"/>
          <w:szCs w:val="22"/>
        </w:rPr>
      </w:pPr>
    </w:p>
    <w:p w14:paraId="08EBD0A9" w14:textId="77777777" w:rsidR="00775629" w:rsidRPr="002D68BC" w:rsidRDefault="00775629" w:rsidP="00775629">
      <w:pPr>
        <w:pStyle w:val="BodyText"/>
        <w:ind w:right="-58" w:hanging="11"/>
        <w:rPr>
          <w:b/>
        </w:rPr>
      </w:pPr>
    </w:p>
    <w:p w14:paraId="08EBD0AA" w14:textId="77777777" w:rsidR="00775629" w:rsidRPr="00932EC5" w:rsidRDefault="00313845" w:rsidP="00775629">
      <w:pPr>
        <w:pStyle w:val="BodyText"/>
        <w:pBdr>
          <w:bottom w:val="single" w:sz="12" w:space="1" w:color="auto"/>
        </w:pBdr>
        <w:ind w:right="-58" w:hanging="11"/>
        <w:jc w:val="center"/>
        <w:rPr>
          <w:b/>
          <w:bCs/>
          <w:sz w:val="36"/>
          <w:szCs w:val="36"/>
        </w:rPr>
      </w:pPr>
      <w:r w:rsidRPr="00FB22F4">
        <w:rPr>
          <w:b/>
          <w:bCs/>
          <w:sz w:val="36"/>
          <w:szCs w:val="36"/>
          <w:lang w:val="cy-GB"/>
        </w:rPr>
        <w:t xml:space="preserve">Contract ar gyfer cyflenwi </w:t>
      </w:r>
      <w:r w:rsidRPr="00430E12">
        <w:rPr>
          <w:b/>
          <w:bCs/>
          <w:sz w:val="36"/>
          <w:szCs w:val="36"/>
          <w:highlight w:val="yellow"/>
          <w:lang w:val="cy-GB"/>
        </w:rPr>
        <w:t>Deunydd</w:t>
      </w:r>
    </w:p>
    <w:p w14:paraId="08EBD0AB" w14:textId="77777777" w:rsidR="00775629" w:rsidRDefault="00775629" w:rsidP="00775629">
      <w:pPr>
        <w:pStyle w:val="BodyText"/>
        <w:pBdr>
          <w:bottom w:val="single" w:sz="12" w:space="1" w:color="auto"/>
        </w:pBdr>
        <w:ind w:right="-58" w:hanging="11"/>
        <w:jc w:val="center"/>
        <w:rPr>
          <w:b/>
          <w:sz w:val="36"/>
          <w:szCs w:val="36"/>
        </w:rPr>
      </w:pPr>
    </w:p>
    <w:p w14:paraId="08EBD0AC" w14:textId="77777777" w:rsidR="00775629" w:rsidRDefault="00313845" w:rsidP="00775629">
      <w:pPr>
        <w:pStyle w:val="ListParagraph"/>
        <w:ind w:left="405"/>
        <w:rPr>
          <w:b/>
          <w:sz w:val="28"/>
        </w:rPr>
      </w:pPr>
      <w:r>
        <w:rPr>
          <w:rFonts w:ascii="Arial" w:hAnsi="Arial"/>
          <w:b/>
          <w:bCs/>
          <w:szCs w:val="22"/>
          <w:lang w:val="cy-GB"/>
        </w:rPr>
        <w:br w:type="page"/>
      </w:r>
    </w:p>
    <w:p w14:paraId="08EBD0AD" w14:textId="77777777" w:rsidR="00795BCD" w:rsidRPr="00856C6F" w:rsidRDefault="00313845" w:rsidP="00775629">
      <w:pPr>
        <w:pStyle w:val="NormalSpaced"/>
        <w:rPr>
          <w:rFonts w:ascii="Arial" w:hAnsi="Arial" w:cs="Arial"/>
          <w:szCs w:val="22"/>
        </w:rPr>
      </w:pPr>
      <w:r w:rsidRPr="00856C6F">
        <w:rPr>
          <w:rFonts w:ascii="Arial" w:hAnsi="Arial" w:cs="Arial"/>
          <w:b/>
          <w:bCs/>
          <w:szCs w:val="22"/>
          <w:lang w:val="cy-GB"/>
        </w:rPr>
        <w:lastRenderedPageBreak/>
        <w:t>MANYLION Y CONTRACT</w:t>
      </w:r>
    </w:p>
    <w:p w14:paraId="08EBD0AE" w14:textId="77777777" w:rsidR="00795BCD" w:rsidRPr="00856C6F" w:rsidRDefault="00313845" w:rsidP="00795BCD">
      <w:pPr>
        <w:pStyle w:val="NormalSpaced"/>
        <w:ind w:left="142"/>
        <w:rPr>
          <w:rFonts w:ascii="Arial" w:hAnsi="Arial" w:cs="Arial"/>
          <w:szCs w:val="22"/>
        </w:rPr>
      </w:pPr>
      <w:r w:rsidRPr="00856C6F">
        <w:rPr>
          <w:rFonts w:ascii="Arial" w:hAnsi="Arial" w:cs="Arial"/>
          <w:b/>
          <w:bCs/>
          <w:szCs w:val="22"/>
          <w:lang w:val="cy-GB"/>
        </w:rPr>
        <w:t>DYDDIAD: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6"/>
        <w:gridCol w:w="5034"/>
      </w:tblGrid>
      <w:tr w:rsidR="00A77112" w14:paraId="08EBD0B1" w14:textId="77777777" w:rsidTr="00AC5561">
        <w:tc>
          <w:tcPr>
            <w:tcW w:w="3266" w:type="dxa"/>
          </w:tcPr>
          <w:p w14:paraId="08EBD0AF" w14:textId="77777777" w:rsidR="00795BCD" w:rsidRPr="00856C6F" w:rsidRDefault="00313845" w:rsidP="00AC5561">
            <w:pPr>
              <w:pStyle w:val="NormalSpaced"/>
              <w:rPr>
                <w:rFonts w:ascii="Arial" w:hAnsi="Arial" w:cs="Arial"/>
                <w:szCs w:val="22"/>
              </w:rPr>
            </w:pPr>
            <w:r w:rsidRPr="00856C6F">
              <w:rPr>
                <w:rFonts w:ascii="Arial" w:hAnsi="Arial" w:cs="Arial"/>
                <w:b/>
                <w:bCs/>
                <w:szCs w:val="22"/>
                <w:lang w:val="cy-GB"/>
              </w:rPr>
              <w:t>[Contract Rhif:]</w:t>
            </w:r>
          </w:p>
        </w:tc>
        <w:tc>
          <w:tcPr>
            <w:tcW w:w="5034" w:type="dxa"/>
          </w:tcPr>
          <w:p w14:paraId="08EBD0B0" w14:textId="77777777" w:rsidR="00795BCD" w:rsidRPr="00856C6F" w:rsidRDefault="00313845" w:rsidP="00AC5561">
            <w:pPr>
              <w:pStyle w:val="NormalSpaced"/>
              <w:rPr>
                <w:rFonts w:ascii="Arial" w:hAnsi="Arial" w:cs="Arial"/>
                <w:szCs w:val="22"/>
              </w:rPr>
            </w:pPr>
            <w:r w:rsidRPr="00856C6F">
              <w:rPr>
                <w:rFonts w:ascii="Arial" w:hAnsi="Arial" w:cs="Arial"/>
                <w:szCs w:val="22"/>
                <w:lang w:val="cy-GB"/>
              </w:rPr>
              <w:t>[RHIF Y CONTRACT]</w:t>
            </w:r>
          </w:p>
        </w:tc>
      </w:tr>
      <w:tr w:rsidR="00A77112" w14:paraId="08EBD0B4" w14:textId="77777777" w:rsidTr="00AC5561">
        <w:tc>
          <w:tcPr>
            <w:tcW w:w="3266" w:type="dxa"/>
          </w:tcPr>
          <w:p w14:paraId="08EBD0B2" w14:textId="77777777" w:rsidR="00795BCD" w:rsidRPr="00856C6F" w:rsidRDefault="00313845" w:rsidP="00AC5561">
            <w:pPr>
              <w:pStyle w:val="NormalSpaced"/>
              <w:rPr>
                <w:rFonts w:ascii="Arial" w:hAnsi="Arial" w:cs="Arial"/>
                <w:szCs w:val="22"/>
              </w:rPr>
            </w:pPr>
            <w:r w:rsidRPr="00856C6F">
              <w:rPr>
                <w:rFonts w:ascii="Arial" w:hAnsi="Arial" w:cs="Arial"/>
                <w:b/>
                <w:bCs/>
                <w:szCs w:val="22"/>
                <w:lang w:val="cy-GB"/>
              </w:rPr>
              <w:t xml:space="preserve">Cwsmer: </w:t>
            </w:r>
          </w:p>
        </w:tc>
        <w:tc>
          <w:tcPr>
            <w:tcW w:w="5034" w:type="dxa"/>
          </w:tcPr>
          <w:p w14:paraId="08EBD0B3" w14:textId="77777777" w:rsidR="00795BCD" w:rsidRPr="00856C6F" w:rsidRDefault="00313845" w:rsidP="00AC5561">
            <w:pPr>
              <w:pStyle w:val="NormalSpaced"/>
              <w:rPr>
                <w:rFonts w:ascii="Arial" w:hAnsi="Arial" w:cs="Arial"/>
                <w:szCs w:val="22"/>
              </w:rPr>
            </w:pPr>
            <w:r w:rsidRPr="00856C6F">
              <w:rPr>
                <w:rFonts w:ascii="Arial" w:hAnsi="Arial" w:cs="Arial"/>
                <w:szCs w:val="22"/>
                <w:lang w:val="cy-GB"/>
              </w:rPr>
              <w:t>Prifysgol Abertawe (Rhif Cofrestru Elusen 1138342)</w:t>
            </w:r>
          </w:p>
        </w:tc>
      </w:tr>
      <w:tr w:rsidR="00A77112" w14:paraId="08EBD0B7" w14:textId="77777777" w:rsidTr="00AC5561">
        <w:tc>
          <w:tcPr>
            <w:tcW w:w="3266" w:type="dxa"/>
          </w:tcPr>
          <w:p w14:paraId="08EBD0B5" w14:textId="77777777" w:rsidR="00795BCD" w:rsidRPr="00856C6F" w:rsidRDefault="00313845" w:rsidP="00AC5561">
            <w:pPr>
              <w:pStyle w:val="NormalSpaced"/>
              <w:rPr>
                <w:rFonts w:ascii="Arial" w:hAnsi="Arial" w:cs="Arial"/>
                <w:szCs w:val="22"/>
              </w:rPr>
            </w:pPr>
            <w:r w:rsidRPr="00856C6F">
              <w:rPr>
                <w:rFonts w:ascii="Arial" w:hAnsi="Arial" w:cs="Arial"/>
                <w:b/>
                <w:bCs/>
                <w:szCs w:val="22"/>
                <w:lang w:val="cy-GB"/>
              </w:rPr>
              <w:t>Cyfeiriad y Cwsmer:</w:t>
            </w:r>
          </w:p>
        </w:tc>
        <w:tc>
          <w:tcPr>
            <w:tcW w:w="5034" w:type="dxa"/>
          </w:tcPr>
          <w:p w14:paraId="08EBD0B6" w14:textId="77777777" w:rsidR="00795BCD" w:rsidRPr="00856C6F" w:rsidRDefault="00313845" w:rsidP="00AC5561">
            <w:pPr>
              <w:pStyle w:val="NormalSpaced"/>
              <w:rPr>
                <w:rFonts w:ascii="Arial" w:hAnsi="Arial" w:cs="Arial"/>
                <w:szCs w:val="22"/>
              </w:rPr>
            </w:pPr>
            <w:r w:rsidRPr="00856C6F">
              <w:rPr>
                <w:rFonts w:ascii="Arial" w:hAnsi="Arial" w:cs="Arial"/>
                <w:szCs w:val="22"/>
                <w:lang w:val="cy-GB"/>
              </w:rPr>
              <w:t>[CYFEIRIAD COFRESTREDIG]</w:t>
            </w:r>
          </w:p>
        </w:tc>
      </w:tr>
      <w:tr w:rsidR="00A77112" w14:paraId="08EBD0BE" w14:textId="77777777" w:rsidTr="00AC5561">
        <w:tc>
          <w:tcPr>
            <w:tcW w:w="3266" w:type="dxa"/>
          </w:tcPr>
          <w:p w14:paraId="08EBD0B8" w14:textId="77777777" w:rsidR="00795BCD" w:rsidRPr="00856C6F" w:rsidRDefault="00313845" w:rsidP="00AC5561">
            <w:pPr>
              <w:pStyle w:val="NormalSpaced"/>
              <w:rPr>
                <w:rFonts w:ascii="Arial" w:hAnsi="Arial" w:cs="Arial"/>
                <w:szCs w:val="22"/>
              </w:rPr>
            </w:pPr>
            <w:r w:rsidRPr="00856C6F">
              <w:rPr>
                <w:rFonts w:ascii="Arial" w:hAnsi="Arial" w:cs="Arial"/>
                <w:b/>
                <w:bCs/>
                <w:szCs w:val="22"/>
                <w:lang w:val="cy-GB"/>
              </w:rPr>
              <w:t>[Cynrychiolydd y Cwsmer:]</w:t>
            </w:r>
          </w:p>
        </w:tc>
        <w:tc>
          <w:tcPr>
            <w:tcW w:w="5034" w:type="dxa"/>
          </w:tcPr>
          <w:p w14:paraId="08EBD0B9" w14:textId="77777777" w:rsidR="00795BCD" w:rsidRPr="00856C6F" w:rsidRDefault="00313845" w:rsidP="00AC5561">
            <w:pPr>
              <w:pStyle w:val="NormalSpaced"/>
              <w:rPr>
                <w:rFonts w:ascii="Arial" w:hAnsi="Arial" w:cs="Arial"/>
                <w:szCs w:val="22"/>
              </w:rPr>
            </w:pPr>
            <w:r w:rsidRPr="00856C6F">
              <w:rPr>
                <w:rFonts w:ascii="Arial" w:hAnsi="Arial" w:cs="Arial"/>
                <w:szCs w:val="22"/>
                <w:lang w:val="cy-GB"/>
              </w:rPr>
              <w:t>Enw: [ENW]</w:t>
            </w:r>
          </w:p>
          <w:p w14:paraId="08EBD0BA" w14:textId="77777777" w:rsidR="00795BCD" w:rsidRPr="00856C6F" w:rsidRDefault="00313845" w:rsidP="00AC5561">
            <w:pPr>
              <w:pStyle w:val="NormalSpaced"/>
              <w:rPr>
                <w:rFonts w:ascii="Arial" w:hAnsi="Arial" w:cs="Arial"/>
                <w:szCs w:val="22"/>
              </w:rPr>
            </w:pPr>
            <w:r w:rsidRPr="00856C6F">
              <w:rPr>
                <w:rFonts w:ascii="Arial" w:hAnsi="Arial" w:cs="Arial"/>
                <w:szCs w:val="22"/>
                <w:lang w:val="cy-GB"/>
              </w:rPr>
              <w:t>Teitl: [TEITL]</w:t>
            </w:r>
          </w:p>
          <w:p w14:paraId="08EBD0BB" w14:textId="77777777" w:rsidR="00795BCD" w:rsidRPr="00856C6F" w:rsidRDefault="00313845" w:rsidP="00AC5561">
            <w:pPr>
              <w:pStyle w:val="NormalSpaced"/>
              <w:rPr>
                <w:rFonts w:ascii="Arial" w:hAnsi="Arial" w:cs="Arial"/>
                <w:szCs w:val="22"/>
              </w:rPr>
            </w:pPr>
            <w:r w:rsidRPr="00856C6F">
              <w:rPr>
                <w:rFonts w:ascii="Arial" w:hAnsi="Arial" w:cs="Arial"/>
                <w:szCs w:val="22"/>
                <w:lang w:val="cy-GB"/>
              </w:rPr>
              <w:t>E-bost: [E-BOST]</w:t>
            </w:r>
          </w:p>
          <w:p w14:paraId="08EBD0BC" w14:textId="77777777" w:rsidR="00795BCD" w:rsidRPr="00856C6F" w:rsidRDefault="00313845" w:rsidP="00AC5561">
            <w:pPr>
              <w:pStyle w:val="NormalSpaced"/>
              <w:rPr>
                <w:rFonts w:ascii="Arial" w:hAnsi="Arial" w:cs="Arial"/>
                <w:szCs w:val="22"/>
              </w:rPr>
            </w:pPr>
            <w:r w:rsidRPr="00856C6F">
              <w:rPr>
                <w:rFonts w:ascii="Arial" w:hAnsi="Arial" w:cs="Arial"/>
                <w:szCs w:val="22"/>
                <w:lang w:val="cy-GB"/>
              </w:rPr>
              <w:t>Rhif ffôn: [Rhif ffôn]</w:t>
            </w:r>
          </w:p>
          <w:p w14:paraId="08EBD0BD" w14:textId="77777777" w:rsidR="00795BCD" w:rsidRPr="00856C6F" w:rsidRDefault="00313845" w:rsidP="00AC5561">
            <w:pPr>
              <w:pStyle w:val="NormalSpaced"/>
              <w:rPr>
                <w:rFonts w:ascii="Arial" w:hAnsi="Arial" w:cs="Arial"/>
                <w:szCs w:val="22"/>
              </w:rPr>
            </w:pPr>
            <w:r w:rsidRPr="00856C6F">
              <w:rPr>
                <w:rFonts w:ascii="Arial" w:hAnsi="Arial" w:cs="Arial"/>
                <w:szCs w:val="22"/>
                <w:lang w:val="cy-GB"/>
              </w:rPr>
              <w:t>Cyfeiriad Post: [CYFEIRIAD POST]</w:t>
            </w:r>
          </w:p>
        </w:tc>
      </w:tr>
      <w:tr w:rsidR="00A77112" w14:paraId="08EBD0C1" w14:textId="77777777" w:rsidTr="00AC5561">
        <w:tc>
          <w:tcPr>
            <w:tcW w:w="3266" w:type="dxa"/>
          </w:tcPr>
          <w:p w14:paraId="08EBD0BF" w14:textId="77777777" w:rsidR="00795BCD" w:rsidRPr="00856C6F" w:rsidRDefault="00313845" w:rsidP="00AC5561">
            <w:pPr>
              <w:pStyle w:val="NormalSpaced"/>
              <w:rPr>
                <w:rFonts w:ascii="Arial" w:hAnsi="Arial" w:cs="Arial"/>
                <w:szCs w:val="22"/>
              </w:rPr>
            </w:pPr>
            <w:r w:rsidRPr="00856C6F">
              <w:rPr>
                <w:rFonts w:ascii="Arial" w:hAnsi="Arial" w:cs="Arial"/>
                <w:b/>
                <w:bCs/>
                <w:szCs w:val="22"/>
                <w:lang w:val="cy-GB"/>
              </w:rPr>
              <w:t>Cyflenwr:</w:t>
            </w:r>
          </w:p>
        </w:tc>
        <w:tc>
          <w:tcPr>
            <w:tcW w:w="5034" w:type="dxa"/>
          </w:tcPr>
          <w:p w14:paraId="08EBD0C0" w14:textId="77777777" w:rsidR="00795BCD" w:rsidRPr="00856C6F" w:rsidRDefault="00313845" w:rsidP="00AC5561">
            <w:pPr>
              <w:pStyle w:val="NormalSpaced"/>
              <w:rPr>
                <w:rFonts w:ascii="Arial" w:hAnsi="Arial" w:cs="Arial"/>
                <w:szCs w:val="22"/>
              </w:rPr>
            </w:pPr>
            <w:r w:rsidRPr="00856C6F">
              <w:rPr>
                <w:rFonts w:ascii="Arial" w:hAnsi="Arial" w:cs="Arial"/>
                <w:szCs w:val="22"/>
                <w:lang w:val="cy-GB"/>
              </w:rPr>
              <w:t>[ENW'R CWMNI] CYFYNGEDIG (Rhif. [RHIF])</w:t>
            </w:r>
          </w:p>
        </w:tc>
      </w:tr>
      <w:tr w:rsidR="00A77112" w14:paraId="08EBD0C4" w14:textId="77777777" w:rsidTr="00AC5561">
        <w:tc>
          <w:tcPr>
            <w:tcW w:w="3266" w:type="dxa"/>
          </w:tcPr>
          <w:p w14:paraId="08EBD0C2" w14:textId="77777777" w:rsidR="00795BCD" w:rsidRPr="00856C6F" w:rsidRDefault="00313845" w:rsidP="00AC5561">
            <w:pPr>
              <w:pStyle w:val="NormalSpaced"/>
              <w:rPr>
                <w:rFonts w:ascii="Arial" w:hAnsi="Arial" w:cs="Arial"/>
                <w:szCs w:val="22"/>
              </w:rPr>
            </w:pPr>
            <w:r w:rsidRPr="00856C6F">
              <w:rPr>
                <w:rFonts w:ascii="Arial" w:hAnsi="Arial" w:cs="Arial"/>
                <w:b/>
                <w:bCs/>
                <w:szCs w:val="22"/>
                <w:lang w:val="cy-GB"/>
              </w:rPr>
              <w:t>Cyfeiriad y Cyflenwr:</w:t>
            </w:r>
          </w:p>
        </w:tc>
        <w:tc>
          <w:tcPr>
            <w:tcW w:w="5034" w:type="dxa"/>
          </w:tcPr>
          <w:p w14:paraId="08EBD0C3" w14:textId="77777777" w:rsidR="00795BCD" w:rsidRPr="00856C6F" w:rsidRDefault="00313845" w:rsidP="00AC5561">
            <w:pPr>
              <w:pStyle w:val="NormalSpaced"/>
              <w:rPr>
                <w:rFonts w:ascii="Arial" w:hAnsi="Arial" w:cs="Arial"/>
                <w:szCs w:val="22"/>
              </w:rPr>
            </w:pPr>
            <w:r w:rsidRPr="00856C6F">
              <w:rPr>
                <w:rFonts w:ascii="Arial" w:hAnsi="Arial" w:cs="Arial"/>
                <w:szCs w:val="22"/>
                <w:lang w:val="cy-GB"/>
              </w:rPr>
              <w:t>[CYFEIRIAD]</w:t>
            </w:r>
          </w:p>
        </w:tc>
      </w:tr>
      <w:tr w:rsidR="00A77112" w14:paraId="08EBD0C7" w14:textId="77777777" w:rsidTr="00AC5561">
        <w:tc>
          <w:tcPr>
            <w:tcW w:w="3266" w:type="dxa"/>
          </w:tcPr>
          <w:p w14:paraId="08EBD0C5" w14:textId="002589C8" w:rsidR="00795BCD" w:rsidRPr="00856C6F" w:rsidRDefault="00F63B07" w:rsidP="00AC5561">
            <w:pPr>
              <w:pStyle w:val="NormalSpaced"/>
              <w:rPr>
                <w:rFonts w:ascii="Arial" w:hAnsi="Arial" w:cs="Arial"/>
                <w:szCs w:val="22"/>
              </w:rPr>
            </w:pPr>
            <w:r w:rsidRPr="00F63B07">
              <w:rPr>
                <w:rFonts w:ascii="Arial" w:hAnsi="Arial" w:cs="Arial"/>
                <w:b/>
                <w:bCs/>
                <w:lang w:val="cy-GB"/>
              </w:rPr>
              <w:t xml:space="preserve">Rhif TAW'r </w:t>
            </w:r>
            <w:r w:rsidR="00430E12">
              <w:rPr>
                <w:rFonts w:ascii="Arial" w:hAnsi="Arial" w:cs="Arial"/>
                <w:b/>
                <w:bCs/>
                <w:lang w:val="cy-GB"/>
              </w:rPr>
              <w:t>C</w:t>
            </w:r>
            <w:r w:rsidRPr="00F63B07">
              <w:rPr>
                <w:rFonts w:ascii="Arial" w:hAnsi="Arial" w:cs="Arial"/>
                <w:b/>
                <w:bCs/>
                <w:lang w:val="cy-GB"/>
              </w:rPr>
              <w:t>yflenwr:</w:t>
            </w:r>
          </w:p>
        </w:tc>
        <w:tc>
          <w:tcPr>
            <w:tcW w:w="5034" w:type="dxa"/>
          </w:tcPr>
          <w:p w14:paraId="08EBD0C6" w14:textId="77777777" w:rsidR="00795BCD" w:rsidRPr="00856C6F" w:rsidRDefault="00313845" w:rsidP="00AC5561">
            <w:pPr>
              <w:pStyle w:val="NormalSpaced"/>
              <w:rPr>
                <w:rFonts w:ascii="Arial" w:hAnsi="Arial" w:cs="Arial"/>
                <w:szCs w:val="22"/>
              </w:rPr>
            </w:pPr>
            <w:r w:rsidRPr="00856C6F">
              <w:rPr>
                <w:rFonts w:ascii="Arial" w:hAnsi="Arial" w:cs="Arial"/>
                <w:szCs w:val="22"/>
                <w:lang w:val="cy-GB"/>
              </w:rPr>
              <w:t>[RHIF]</w:t>
            </w:r>
          </w:p>
        </w:tc>
      </w:tr>
      <w:tr w:rsidR="00A77112" w14:paraId="08EBD0CE" w14:textId="77777777" w:rsidTr="00AC5561">
        <w:tc>
          <w:tcPr>
            <w:tcW w:w="3266" w:type="dxa"/>
          </w:tcPr>
          <w:p w14:paraId="08EBD0C8" w14:textId="58EBE035" w:rsidR="00795BCD" w:rsidRPr="00856C6F" w:rsidRDefault="00313845" w:rsidP="00AC5561">
            <w:pPr>
              <w:pStyle w:val="NormalSpaced"/>
              <w:rPr>
                <w:rFonts w:ascii="Arial" w:hAnsi="Arial" w:cs="Arial"/>
                <w:szCs w:val="22"/>
              </w:rPr>
            </w:pPr>
            <w:r w:rsidRPr="00856C6F">
              <w:rPr>
                <w:rFonts w:ascii="Arial" w:hAnsi="Arial" w:cs="Arial"/>
                <w:b/>
                <w:bCs/>
                <w:szCs w:val="22"/>
                <w:lang w:val="cy-GB"/>
              </w:rPr>
              <w:t xml:space="preserve">[Cynrychiolydd y </w:t>
            </w:r>
            <w:r w:rsidR="00430E12">
              <w:rPr>
                <w:rFonts w:ascii="Arial" w:hAnsi="Arial" w:cs="Arial"/>
                <w:b/>
                <w:bCs/>
                <w:szCs w:val="22"/>
                <w:lang w:val="cy-GB"/>
              </w:rPr>
              <w:t>C</w:t>
            </w:r>
            <w:r w:rsidRPr="00856C6F">
              <w:rPr>
                <w:rFonts w:ascii="Arial" w:hAnsi="Arial" w:cs="Arial"/>
                <w:b/>
                <w:bCs/>
                <w:szCs w:val="22"/>
                <w:lang w:val="cy-GB"/>
              </w:rPr>
              <w:t>yflenwr:]</w:t>
            </w:r>
          </w:p>
        </w:tc>
        <w:tc>
          <w:tcPr>
            <w:tcW w:w="5034" w:type="dxa"/>
          </w:tcPr>
          <w:p w14:paraId="08EBD0C9" w14:textId="77777777" w:rsidR="00795BCD" w:rsidRPr="00856C6F" w:rsidRDefault="00313845" w:rsidP="00AC5561">
            <w:pPr>
              <w:pStyle w:val="NormalSpaced"/>
              <w:rPr>
                <w:rFonts w:ascii="Arial" w:hAnsi="Arial" w:cs="Arial"/>
                <w:szCs w:val="22"/>
              </w:rPr>
            </w:pPr>
            <w:r w:rsidRPr="00856C6F">
              <w:rPr>
                <w:rFonts w:ascii="Arial" w:hAnsi="Arial" w:cs="Arial"/>
                <w:szCs w:val="22"/>
                <w:lang w:val="cy-GB"/>
              </w:rPr>
              <w:t>Enw: [ENW]</w:t>
            </w:r>
          </w:p>
          <w:p w14:paraId="08EBD0CA" w14:textId="77777777" w:rsidR="00795BCD" w:rsidRPr="00856C6F" w:rsidRDefault="00313845" w:rsidP="00AC5561">
            <w:pPr>
              <w:pStyle w:val="NormalSpaced"/>
              <w:rPr>
                <w:rFonts w:ascii="Arial" w:hAnsi="Arial" w:cs="Arial"/>
                <w:szCs w:val="22"/>
              </w:rPr>
            </w:pPr>
            <w:r w:rsidRPr="00856C6F">
              <w:rPr>
                <w:rFonts w:ascii="Arial" w:hAnsi="Arial" w:cs="Arial"/>
                <w:szCs w:val="22"/>
                <w:lang w:val="cy-GB"/>
              </w:rPr>
              <w:t>Teitl: [TEITL]</w:t>
            </w:r>
          </w:p>
          <w:p w14:paraId="08EBD0CB" w14:textId="77777777" w:rsidR="00795BCD" w:rsidRPr="00856C6F" w:rsidRDefault="00313845" w:rsidP="00AC5561">
            <w:pPr>
              <w:pStyle w:val="NormalSpaced"/>
              <w:rPr>
                <w:rFonts w:ascii="Arial" w:hAnsi="Arial" w:cs="Arial"/>
                <w:szCs w:val="22"/>
              </w:rPr>
            </w:pPr>
            <w:r w:rsidRPr="00856C6F">
              <w:rPr>
                <w:rFonts w:ascii="Arial" w:hAnsi="Arial" w:cs="Arial"/>
                <w:szCs w:val="22"/>
                <w:lang w:val="cy-GB"/>
              </w:rPr>
              <w:t>E-bost: [E-BOST]</w:t>
            </w:r>
          </w:p>
          <w:p w14:paraId="08EBD0CC" w14:textId="77777777" w:rsidR="00795BCD" w:rsidRPr="00856C6F" w:rsidRDefault="00313845" w:rsidP="00AC5561">
            <w:pPr>
              <w:pStyle w:val="NormalSpaced"/>
              <w:rPr>
                <w:rFonts w:ascii="Arial" w:hAnsi="Arial" w:cs="Arial"/>
                <w:szCs w:val="22"/>
              </w:rPr>
            </w:pPr>
            <w:r w:rsidRPr="00856C6F">
              <w:rPr>
                <w:rFonts w:ascii="Arial" w:hAnsi="Arial" w:cs="Arial"/>
                <w:szCs w:val="22"/>
                <w:lang w:val="cy-GB"/>
              </w:rPr>
              <w:t>Rhif ffôn: [Rhif ffôn]</w:t>
            </w:r>
          </w:p>
          <w:p w14:paraId="08EBD0CD" w14:textId="77777777" w:rsidR="00795BCD" w:rsidRPr="00856C6F" w:rsidRDefault="00313845" w:rsidP="00AC5561">
            <w:pPr>
              <w:pStyle w:val="NormalSpaced"/>
              <w:rPr>
                <w:rFonts w:ascii="Arial" w:hAnsi="Arial" w:cs="Arial"/>
                <w:szCs w:val="22"/>
              </w:rPr>
            </w:pPr>
            <w:r w:rsidRPr="00856C6F">
              <w:rPr>
                <w:rFonts w:ascii="Arial" w:hAnsi="Arial" w:cs="Arial"/>
                <w:szCs w:val="22"/>
                <w:lang w:val="cy-GB"/>
              </w:rPr>
              <w:t>Cyfeiriad Post: [CYFEIRIAD POST]</w:t>
            </w:r>
          </w:p>
        </w:tc>
      </w:tr>
      <w:tr w:rsidR="00A77112" w14:paraId="08EBD0D1" w14:textId="77777777" w:rsidTr="00AC5561">
        <w:tc>
          <w:tcPr>
            <w:tcW w:w="3266" w:type="dxa"/>
          </w:tcPr>
          <w:p w14:paraId="08EBD0CF" w14:textId="77777777" w:rsidR="00795BCD" w:rsidRPr="00856C6F" w:rsidRDefault="00313845" w:rsidP="00AC5561">
            <w:pPr>
              <w:pStyle w:val="NormalSpaced"/>
              <w:rPr>
                <w:rFonts w:ascii="Arial" w:hAnsi="Arial" w:cs="Arial"/>
                <w:szCs w:val="22"/>
              </w:rPr>
            </w:pPr>
            <w:r w:rsidRPr="00856C6F">
              <w:rPr>
                <w:rFonts w:ascii="Arial" w:hAnsi="Arial" w:cs="Arial"/>
                <w:b/>
                <w:bCs/>
                <w:szCs w:val="22"/>
                <w:lang w:val="cy-GB"/>
              </w:rPr>
              <w:t>Dyddiad Dechrau:</w:t>
            </w:r>
          </w:p>
        </w:tc>
        <w:tc>
          <w:tcPr>
            <w:tcW w:w="5034" w:type="dxa"/>
          </w:tcPr>
          <w:p w14:paraId="08EBD0D0" w14:textId="77777777" w:rsidR="00795BCD" w:rsidRPr="00856C6F" w:rsidRDefault="00313845" w:rsidP="00AC5561">
            <w:pPr>
              <w:pStyle w:val="NormalSpaced"/>
              <w:rPr>
                <w:rFonts w:ascii="Arial" w:hAnsi="Arial" w:cs="Arial"/>
                <w:szCs w:val="22"/>
              </w:rPr>
            </w:pPr>
            <w:r w:rsidRPr="00856C6F">
              <w:rPr>
                <w:rFonts w:ascii="Arial" w:hAnsi="Arial" w:cs="Arial"/>
                <w:szCs w:val="22"/>
                <w:lang w:val="cy-GB"/>
              </w:rPr>
              <w:t xml:space="preserve">[[DYDDIAD] </w:t>
            </w:r>
            <w:r w:rsidRPr="00856C6F">
              <w:rPr>
                <w:rFonts w:ascii="Arial" w:hAnsi="Arial" w:cs="Arial"/>
                <w:b/>
                <w:bCs/>
                <w:szCs w:val="22"/>
                <w:lang w:val="cy-GB"/>
              </w:rPr>
              <w:t>NEU</w:t>
            </w:r>
            <w:r w:rsidRPr="00856C6F">
              <w:rPr>
                <w:rFonts w:ascii="Arial" w:hAnsi="Arial" w:cs="Arial"/>
                <w:szCs w:val="22"/>
                <w:lang w:val="cy-GB"/>
              </w:rPr>
              <w:t xml:space="preserve"> Y dyddiad y mae'r contract wedi'i lofnodi gan y ddau barti.]</w:t>
            </w:r>
          </w:p>
        </w:tc>
      </w:tr>
      <w:tr w:rsidR="00A77112" w14:paraId="08EBD0D4" w14:textId="77777777" w:rsidTr="00AC5561">
        <w:tc>
          <w:tcPr>
            <w:tcW w:w="3266" w:type="dxa"/>
          </w:tcPr>
          <w:p w14:paraId="08EBD0D2" w14:textId="6C533238" w:rsidR="00795BCD" w:rsidRPr="00856C6F" w:rsidRDefault="00313845" w:rsidP="00AC5561">
            <w:pPr>
              <w:pStyle w:val="NormalSpaced"/>
              <w:rPr>
                <w:rFonts w:ascii="Arial" w:hAnsi="Arial" w:cs="Arial"/>
                <w:b/>
                <w:szCs w:val="22"/>
              </w:rPr>
            </w:pPr>
            <w:r w:rsidRPr="00856C6F">
              <w:rPr>
                <w:rFonts w:ascii="Arial" w:hAnsi="Arial" w:cs="Arial"/>
                <w:b/>
                <w:bCs/>
                <w:szCs w:val="22"/>
                <w:lang w:val="cy-GB"/>
              </w:rPr>
              <w:t xml:space="preserve">Dyddiad </w:t>
            </w:r>
            <w:r w:rsidR="0099197A">
              <w:rPr>
                <w:rFonts w:ascii="Arial" w:hAnsi="Arial" w:cs="Arial"/>
                <w:b/>
                <w:bCs/>
                <w:szCs w:val="22"/>
                <w:lang w:val="cy-GB"/>
              </w:rPr>
              <w:t>Dod</w:t>
            </w:r>
            <w:r w:rsidRPr="00856C6F">
              <w:rPr>
                <w:rFonts w:ascii="Arial" w:hAnsi="Arial" w:cs="Arial"/>
                <w:b/>
                <w:bCs/>
                <w:szCs w:val="22"/>
                <w:lang w:val="cy-GB"/>
              </w:rPr>
              <w:t xml:space="preserve"> i </w:t>
            </w:r>
            <w:r w:rsidR="0099197A">
              <w:rPr>
                <w:rFonts w:ascii="Arial" w:hAnsi="Arial" w:cs="Arial"/>
                <w:b/>
                <w:bCs/>
                <w:szCs w:val="22"/>
                <w:lang w:val="cy-GB"/>
              </w:rPr>
              <w:t>B</w:t>
            </w:r>
            <w:r w:rsidRPr="00856C6F">
              <w:rPr>
                <w:rFonts w:ascii="Arial" w:hAnsi="Arial" w:cs="Arial"/>
                <w:b/>
                <w:bCs/>
                <w:szCs w:val="22"/>
                <w:lang w:val="cy-GB"/>
              </w:rPr>
              <w:t>en</w:t>
            </w:r>
          </w:p>
        </w:tc>
        <w:tc>
          <w:tcPr>
            <w:tcW w:w="5034" w:type="dxa"/>
          </w:tcPr>
          <w:p w14:paraId="08EBD0D3" w14:textId="77777777" w:rsidR="00795BCD" w:rsidRPr="00856C6F" w:rsidRDefault="00313845" w:rsidP="00AC5561">
            <w:pPr>
              <w:pStyle w:val="NormalSpaced"/>
              <w:rPr>
                <w:rFonts w:ascii="Arial" w:hAnsi="Arial" w:cs="Arial"/>
                <w:szCs w:val="22"/>
              </w:rPr>
            </w:pPr>
            <w:r w:rsidRPr="00856C6F">
              <w:rPr>
                <w:rFonts w:ascii="Arial" w:hAnsi="Arial" w:cs="Arial"/>
                <w:szCs w:val="22"/>
                <w:lang w:val="cy-GB"/>
              </w:rPr>
              <w:t xml:space="preserve">[[DYDDIAD] </w:t>
            </w:r>
            <w:r w:rsidRPr="00856C6F">
              <w:rPr>
                <w:rFonts w:ascii="Arial" w:hAnsi="Arial" w:cs="Arial"/>
                <w:b/>
                <w:bCs/>
                <w:szCs w:val="22"/>
                <w:lang w:val="cy-GB"/>
              </w:rPr>
              <w:t>NEU</w:t>
            </w:r>
            <w:r w:rsidRPr="00856C6F">
              <w:rPr>
                <w:rFonts w:ascii="Arial" w:hAnsi="Arial" w:cs="Arial"/>
                <w:szCs w:val="22"/>
                <w:lang w:val="cy-GB"/>
              </w:rPr>
              <w:t xml:space="preserve"> ben-blwydd [cyntaf] y Dyddiad Dechrau]</w:t>
            </w:r>
          </w:p>
        </w:tc>
      </w:tr>
      <w:tr w:rsidR="00A77112" w14:paraId="08EBD0D7" w14:textId="77777777" w:rsidTr="00AC5561">
        <w:tc>
          <w:tcPr>
            <w:tcW w:w="3266" w:type="dxa"/>
          </w:tcPr>
          <w:p w14:paraId="08EBD0D5" w14:textId="77777777" w:rsidR="00795BCD" w:rsidRPr="00856C6F" w:rsidRDefault="00313845" w:rsidP="00AC5561">
            <w:pPr>
              <w:pStyle w:val="NormalSpaced"/>
              <w:rPr>
                <w:rFonts w:ascii="Arial" w:hAnsi="Arial" w:cs="Arial"/>
                <w:szCs w:val="22"/>
              </w:rPr>
            </w:pPr>
            <w:r w:rsidRPr="00856C6F">
              <w:rPr>
                <w:rFonts w:ascii="Arial" w:hAnsi="Arial" w:cs="Arial"/>
                <w:b/>
                <w:bCs/>
                <w:szCs w:val="22"/>
                <w:lang w:val="cy-GB"/>
              </w:rPr>
              <w:t>Lleoliad Dosbarthu:</w:t>
            </w:r>
          </w:p>
        </w:tc>
        <w:tc>
          <w:tcPr>
            <w:tcW w:w="5034" w:type="dxa"/>
          </w:tcPr>
          <w:p w14:paraId="08EBD0D6" w14:textId="77777777" w:rsidR="00795BCD" w:rsidRPr="00856C6F" w:rsidRDefault="00313845" w:rsidP="00AC5561">
            <w:pPr>
              <w:pStyle w:val="NormalSpaced"/>
              <w:rPr>
                <w:rFonts w:ascii="Arial" w:hAnsi="Arial" w:cs="Arial"/>
                <w:szCs w:val="22"/>
              </w:rPr>
            </w:pPr>
            <w:r w:rsidRPr="00856C6F">
              <w:rPr>
                <w:rFonts w:ascii="Arial" w:hAnsi="Arial" w:cs="Arial"/>
                <w:szCs w:val="22"/>
                <w:lang w:val="cy-GB"/>
              </w:rPr>
              <w:t>[CYFEIRIAD DOSBARTHU]</w:t>
            </w:r>
          </w:p>
        </w:tc>
      </w:tr>
      <w:tr w:rsidR="00A77112" w14:paraId="08EBD0DA" w14:textId="77777777" w:rsidTr="00AC5561">
        <w:tc>
          <w:tcPr>
            <w:tcW w:w="3266" w:type="dxa"/>
          </w:tcPr>
          <w:p w14:paraId="08EBD0D8" w14:textId="77777777" w:rsidR="00795BCD" w:rsidRPr="00856C6F" w:rsidRDefault="00313845" w:rsidP="00AC5561">
            <w:pPr>
              <w:pStyle w:val="NormalSpaced"/>
              <w:rPr>
                <w:rFonts w:ascii="Arial" w:hAnsi="Arial" w:cs="Arial"/>
                <w:szCs w:val="22"/>
              </w:rPr>
            </w:pPr>
            <w:r w:rsidRPr="00856C6F">
              <w:rPr>
                <w:rFonts w:ascii="Arial" w:hAnsi="Arial" w:cs="Arial"/>
                <w:b/>
                <w:bCs/>
                <w:szCs w:val="22"/>
                <w:lang w:val="cy-GB"/>
              </w:rPr>
              <w:t>Nwyddau:</w:t>
            </w:r>
          </w:p>
        </w:tc>
        <w:tc>
          <w:tcPr>
            <w:tcW w:w="5034" w:type="dxa"/>
          </w:tcPr>
          <w:p w14:paraId="08EBD0D9" w14:textId="77777777" w:rsidR="00795BCD" w:rsidRPr="00856C6F" w:rsidRDefault="00313845" w:rsidP="00AC5561">
            <w:pPr>
              <w:pStyle w:val="NormalSpaced"/>
              <w:rPr>
                <w:rFonts w:ascii="Arial" w:hAnsi="Arial" w:cs="Arial"/>
                <w:szCs w:val="22"/>
              </w:rPr>
            </w:pPr>
            <w:r w:rsidRPr="00856C6F">
              <w:rPr>
                <w:rFonts w:ascii="Arial" w:hAnsi="Arial" w:cs="Arial"/>
                <w:szCs w:val="22"/>
                <w:lang w:val="cy-GB"/>
              </w:rPr>
              <w:t>Atodlen 2</w:t>
            </w:r>
          </w:p>
        </w:tc>
      </w:tr>
      <w:tr w:rsidR="00A77112" w14:paraId="08EBD0DD" w14:textId="77777777" w:rsidTr="00AC5561">
        <w:tc>
          <w:tcPr>
            <w:tcW w:w="3266" w:type="dxa"/>
          </w:tcPr>
          <w:p w14:paraId="08EBD0DB" w14:textId="77777777" w:rsidR="00795BCD" w:rsidRPr="00856C6F" w:rsidRDefault="00313845" w:rsidP="00AC5561">
            <w:pPr>
              <w:pStyle w:val="NormalSpaced"/>
              <w:rPr>
                <w:rFonts w:ascii="Arial" w:hAnsi="Arial" w:cs="Arial"/>
                <w:szCs w:val="22"/>
              </w:rPr>
            </w:pPr>
            <w:r w:rsidRPr="00856C6F">
              <w:rPr>
                <w:rFonts w:ascii="Arial" w:hAnsi="Arial" w:cs="Arial"/>
                <w:b/>
                <w:bCs/>
                <w:szCs w:val="22"/>
                <w:lang w:val="cy-GB"/>
              </w:rPr>
              <w:t>Pris/Costau:</w:t>
            </w:r>
          </w:p>
        </w:tc>
        <w:tc>
          <w:tcPr>
            <w:tcW w:w="5034" w:type="dxa"/>
          </w:tcPr>
          <w:p w14:paraId="08EBD0DC" w14:textId="77777777" w:rsidR="00795BCD" w:rsidRPr="00856C6F" w:rsidRDefault="00313845" w:rsidP="00A539C0">
            <w:pPr>
              <w:pStyle w:val="NormalSpaced"/>
              <w:rPr>
                <w:rFonts w:ascii="Arial" w:hAnsi="Arial" w:cs="Arial"/>
                <w:szCs w:val="22"/>
              </w:rPr>
            </w:pPr>
            <w:r w:rsidRPr="00856C6F">
              <w:rPr>
                <w:rFonts w:ascii="Arial" w:hAnsi="Arial" w:cs="Arial"/>
                <w:szCs w:val="22"/>
                <w:lang w:val="cy-GB"/>
              </w:rPr>
              <w:t>Y pris am Nwyddau a chostau am Wasanaethau a nodir yn Atodlen 1.</w:t>
            </w:r>
          </w:p>
        </w:tc>
      </w:tr>
      <w:tr w:rsidR="00A77112" w14:paraId="08EBD0E0" w14:textId="77777777" w:rsidTr="00AC5561">
        <w:tc>
          <w:tcPr>
            <w:tcW w:w="3266" w:type="dxa"/>
          </w:tcPr>
          <w:p w14:paraId="08EBD0DE" w14:textId="77777777" w:rsidR="0095319B" w:rsidRPr="00856C6F" w:rsidRDefault="00313845" w:rsidP="00AC5561">
            <w:pPr>
              <w:pStyle w:val="NormalSpaced"/>
              <w:rPr>
                <w:rFonts w:ascii="Arial" w:hAnsi="Arial" w:cs="Arial"/>
                <w:b/>
                <w:szCs w:val="22"/>
              </w:rPr>
            </w:pPr>
            <w:r w:rsidRPr="00856C6F">
              <w:rPr>
                <w:rFonts w:ascii="Arial" w:hAnsi="Arial" w:cs="Arial"/>
                <w:b/>
                <w:bCs/>
                <w:szCs w:val="22"/>
                <w:lang w:val="cy-GB"/>
              </w:rPr>
              <w:t xml:space="preserve">Gwasanaethau: </w:t>
            </w:r>
          </w:p>
        </w:tc>
        <w:tc>
          <w:tcPr>
            <w:tcW w:w="5034" w:type="dxa"/>
          </w:tcPr>
          <w:p w14:paraId="08EBD0DF" w14:textId="77777777" w:rsidR="0095319B" w:rsidRPr="00856C6F" w:rsidRDefault="00313845" w:rsidP="00AC5561">
            <w:pPr>
              <w:pStyle w:val="NormalSpaced"/>
              <w:rPr>
                <w:rFonts w:ascii="Arial" w:hAnsi="Arial" w:cs="Arial"/>
                <w:szCs w:val="22"/>
              </w:rPr>
            </w:pPr>
            <w:r w:rsidRPr="00856C6F">
              <w:rPr>
                <w:rFonts w:ascii="Arial" w:hAnsi="Arial" w:cs="Arial"/>
                <w:szCs w:val="22"/>
                <w:lang w:val="cy-GB"/>
              </w:rPr>
              <w:t>Atodlen 2</w:t>
            </w:r>
          </w:p>
        </w:tc>
      </w:tr>
      <w:tr w:rsidR="00A77112" w14:paraId="08EBD0E3" w14:textId="77777777" w:rsidTr="00AC5561">
        <w:tc>
          <w:tcPr>
            <w:tcW w:w="3266" w:type="dxa"/>
          </w:tcPr>
          <w:p w14:paraId="08EBD0E1" w14:textId="3EA14178" w:rsidR="0095319B" w:rsidRPr="00856C6F" w:rsidRDefault="00313845" w:rsidP="00AC5561">
            <w:pPr>
              <w:pStyle w:val="NormalSpaced"/>
              <w:rPr>
                <w:rFonts w:ascii="Arial" w:hAnsi="Arial" w:cs="Arial"/>
                <w:b/>
                <w:szCs w:val="22"/>
              </w:rPr>
            </w:pPr>
            <w:r w:rsidRPr="00856C6F">
              <w:rPr>
                <w:rFonts w:ascii="Arial" w:hAnsi="Arial" w:cs="Arial"/>
                <w:b/>
                <w:bCs/>
                <w:szCs w:val="22"/>
                <w:lang w:val="cy-GB"/>
              </w:rPr>
              <w:lastRenderedPageBreak/>
              <w:t>Cyflawni</w:t>
            </w:r>
            <w:r w:rsidR="004B2C47">
              <w:rPr>
                <w:rFonts w:ascii="Arial" w:hAnsi="Arial" w:cs="Arial"/>
                <w:b/>
                <w:bCs/>
                <w:szCs w:val="22"/>
                <w:lang w:val="cy-GB"/>
              </w:rPr>
              <w:t>adau</w:t>
            </w:r>
            <w:r w:rsidRPr="00856C6F">
              <w:rPr>
                <w:rFonts w:ascii="Arial" w:hAnsi="Arial" w:cs="Arial"/>
                <w:b/>
                <w:bCs/>
                <w:szCs w:val="22"/>
                <w:lang w:val="cy-GB"/>
              </w:rPr>
              <w:t xml:space="preserve"> Allweddol:</w:t>
            </w:r>
          </w:p>
        </w:tc>
        <w:tc>
          <w:tcPr>
            <w:tcW w:w="5034" w:type="dxa"/>
          </w:tcPr>
          <w:p w14:paraId="08EBD0E2" w14:textId="77777777" w:rsidR="0095319B" w:rsidRPr="00856C6F" w:rsidRDefault="00313845" w:rsidP="00836BE0">
            <w:pPr>
              <w:pStyle w:val="NormalSpaced"/>
              <w:rPr>
                <w:rFonts w:ascii="Arial" w:hAnsi="Arial" w:cs="Arial"/>
                <w:szCs w:val="22"/>
              </w:rPr>
            </w:pPr>
            <w:r w:rsidRPr="00856C6F">
              <w:rPr>
                <w:rFonts w:ascii="Arial" w:hAnsi="Arial" w:cs="Arial"/>
                <w:szCs w:val="22"/>
                <w:lang w:val="cy-GB"/>
              </w:rPr>
              <w:t>Atodlen 2</w:t>
            </w:r>
          </w:p>
        </w:tc>
      </w:tr>
      <w:tr w:rsidR="00A77112" w14:paraId="08EBD0E6" w14:textId="77777777" w:rsidTr="00AC5561">
        <w:tc>
          <w:tcPr>
            <w:tcW w:w="3266" w:type="dxa"/>
          </w:tcPr>
          <w:p w14:paraId="08EBD0E4" w14:textId="77777777" w:rsidR="00795BCD" w:rsidRPr="00856C6F" w:rsidRDefault="00313845" w:rsidP="00AC5561">
            <w:pPr>
              <w:pStyle w:val="NormalSpaced"/>
              <w:rPr>
                <w:rFonts w:ascii="Arial" w:hAnsi="Arial" w:cs="Arial"/>
                <w:szCs w:val="22"/>
              </w:rPr>
            </w:pPr>
            <w:r w:rsidRPr="00856C6F">
              <w:rPr>
                <w:rFonts w:ascii="Arial" w:hAnsi="Arial" w:cs="Arial"/>
                <w:b/>
                <w:bCs/>
                <w:szCs w:val="22"/>
                <w:lang w:val="cy-GB"/>
              </w:rPr>
              <w:t>Manyleb:</w:t>
            </w:r>
          </w:p>
        </w:tc>
        <w:tc>
          <w:tcPr>
            <w:tcW w:w="5034" w:type="dxa"/>
          </w:tcPr>
          <w:p w14:paraId="08EBD0E5" w14:textId="77777777" w:rsidR="00795BCD" w:rsidRPr="00856C6F" w:rsidRDefault="00313845" w:rsidP="00BF4AE7">
            <w:pPr>
              <w:pStyle w:val="NormalSpaced"/>
              <w:rPr>
                <w:rFonts w:ascii="Arial" w:hAnsi="Arial" w:cs="Arial"/>
                <w:szCs w:val="22"/>
              </w:rPr>
            </w:pPr>
            <w:r w:rsidRPr="00856C6F">
              <w:rPr>
                <w:rFonts w:ascii="Arial" w:hAnsi="Arial" w:cs="Arial"/>
                <w:szCs w:val="22"/>
                <w:lang w:val="cy-GB"/>
              </w:rPr>
              <w:t>Atodlen 2</w:t>
            </w:r>
          </w:p>
        </w:tc>
      </w:tr>
      <w:tr w:rsidR="00A77112" w14:paraId="08EBD0E9" w14:textId="77777777" w:rsidTr="00AC5561">
        <w:tc>
          <w:tcPr>
            <w:tcW w:w="3266" w:type="dxa"/>
          </w:tcPr>
          <w:p w14:paraId="08EBD0E7" w14:textId="3F827546" w:rsidR="00795BCD" w:rsidRPr="00856C6F" w:rsidRDefault="00313845" w:rsidP="00AC5561">
            <w:pPr>
              <w:pStyle w:val="NormalSpaced"/>
              <w:rPr>
                <w:rFonts w:ascii="Arial" w:hAnsi="Arial" w:cs="Arial"/>
                <w:szCs w:val="22"/>
              </w:rPr>
            </w:pPr>
            <w:r w:rsidRPr="00856C6F">
              <w:rPr>
                <w:rFonts w:ascii="Arial" w:hAnsi="Arial" w:cs="Arial"/>
                <w:b/>
                <w:bCs/>
                <w:szCs w:val="22"/>
                <w:lang w:val="cy-GB"/>
              </w:rPr>
              <w:t xml:space="preserve">Dyddiad </w:t>
            </w:r>
            <w:r w:rsidR="004B2C47">
              <w:rPr>
                <w:rFonts w:ascii="Arial" w:hAnsi="Arial" w:cs="Arial"/>
                <w:b/>
                <w:bCs/>
                <w:szCs w:val="22"/>
                <w:lang w:val="cy-GB"/>
              </w:rPr>
              <w:t>T</w:t>
            </w:r>
            <w:r w:rsidRPr="00856C6F">
              <w:rPr>
                <w:rFonts w:ascii="Arial" w:hAnsi="Arial" w:cs="Arial"/>
                <w:b/>
                <w:bCs/>
                <w:szCs w:val="22"/>
                <w:lang w:val="cy-GB"/>
              </w:rPr>
              <w:t>erfynu/Cyfnod y Contract:</w:t>
            </w:r>
          </w:p>
        </w:tc>
        <w:tc>
          <w:tcPr>
            <w:tcW w:w="5034" w:type="dxa"/>
          </w:tcPr>
          <w:p w14:paraId="08EBD0E8" w14:textId="77777777" w:rsidR="00795BCD" w:rsidRPr="00856C6F" w:rsidRDefault="00313845" w:rsidP="00AC5561">
            <w:pPr>
              <w:pStyle w:val="NormalSpaced"/>
              <w:rPr>
                <w:rFonts w:ascii="Arial" w:hAnsi="Arial" w:cs="Arial"/>
                <w:szCs w:val="22"/>
              </w:rPr>
            </w:pPr>
            <w:r w:rsidRPr="00856C6F">
              <w:rPr>
                <w:rFonts w:ascii="Arial" w:hAnsi="Arial" w:cs="Arial"/>
                <w:szCs w:val="22"/>
                <w:lang w:val="cy-GB"/>
              </w:rPr>
              <w:t xml:space="preserve">[[NIFER] y blynyddoedd o'r Dyddiad Dechrau </w:t>
            </w:r>
            <w:r w:rsidRPr="00856C6F">
              <w:rPr>
                <w:rFonts w:ascii="Arial" w:hAnsi="Arial" w:cs="Arial"/>
                <w:b/>
                <w:bCs/>
                <w:szCs w:val="22"/>
                <w:lang w:val="cy-GB"/>
              </w:rPr>
              <w:t>NEU</w:t>
            </w:r>
            <w:r w:rsidRPr="00856C6F">
              <w:rPr>
                <w:rFonts w:ascii="Arial" w:hAnsi="Arial" w:cs="Arial"/>
                <w:szCs w:val="22"/>
                <w:lang w:val="cy-GB"/>
              </w:rPr>
              <w:t xml:space="preserve"> [DYDDIAD]]</w:t>
            </w:r>
          </w:p>
        </w:tc>
      </w:tr>
      <w:tr w:rsidR="00A77112" w14:paraId="08EBD0EE" w14:textId="77777777" w:rsidTr="00AC5561">
        <w:tc>
          <w:tcPr>
            <w:tcW w:w="3266" w:type="dxa"/>
          </w:tcPr>
          <w:p w14:paraId="08EBD0EA" w14:textId="77777777" w:rsidR="00795BCD" w:rsidRPr="00856C6F" w:rsidRDefault="00313845" w:rsidP="00AC5561">
            <w:pPr>
              <w:pStyle w:val="NormalSpaced"/>
              <w:rPr>
                <w:rFonts w:ascii="Arial" w:hAnsi="Arial" w:cs="Arial"/>
                <w:szCs w:val="22"/>
              </w:rPr>
            </w:pPr>
            <w:r w:rsidRPr="00856C6F">
              <w:rPr>
                <w:rFonts w:ascii="Arial" w:hAnsi="Arial" w:cs="Arial"/>
                <w:b/>
                <w:bCs/>
                <w:szCs w:val="22"/>
                <w:lang w:val="cy-GB"/>
              </w:rPr>
              <w:t>Atodlenni:</w:t>
            </w:r>
          </w:p>
        </w:tc>
        <w:tc>
          <w:tcPr>
            <w:tcW w:w="5034" w:type="dxa"/>
          </w:tcPr>
          <w:p w14:paraId="08EBD0EB" w14:textId="77777777" w:rsidR="00795BCD" w:rsidRPr="00856C6F" w:rsidRDefault="00313845" w:rsidP="00AC5561">
            <w:pPr>
              <w:pStyle w:val="NormalSpaced"/>
              <w:rPr>
                <w:rFonts w:ascii="Arial" w:hAnsi="Arial" w:cs="Arial"/>
                <w:szCs w:val="22"/>
              </w:rPr>
            </w:pPr>
            <w:r>
              <w:rPr>
                <w:rFonts w:ascii="Arial" w:hAnsi="Arial" w:cs="Arial"/>
                <w:szCs w:val="22"/>
                <w:lang w:val="cy-GB"/>
              </w:rPr>
              <w:t>Atodlen 1: Pris y Nwyddau a chostau am Wasanaethau</w:t>
            </w:r>
          </w:p>
          <w:p w14:paraId="08EBD0EC" w14:textId="77777777" w:rsidR="0095319B" w:rsidRPr="00856C6F" w:rsidRDefault="00313845" w:rsidP="00AC5561">
            <w:pPr>
              <w:pStyle w:val="NormalSpaced"/>
              <w:rPr>
                <w:rFonts w:ascii="Arial" w:hAnsi="Arial" w:cs="Arial"/>
                <w:szCs w:val="22"/>
              </w:rPr>
            </w:pPr>
            <w:r>
              <w:rPr>
                <w:rFonts w:ascii="Arial" w:hAnsi="Arial" w:cs="Arial"/>
                <w:szCs w:val="22"/>
                <w:lang w:val="cy-GB"/>
              </w:rPr>
              <w:t>Atodlen 2: Manyleb</w:t>
            </w:r>
          </w:p>
          <w:p w14:paraId="08EBD0ED" w14:textId="77777777" w:rsidR="00795BCD" w:rsidRPr="00746775" w:rsidRDefault="00313845" w:rsidP="00746775">
            <w:pPr>
              <w:rPr>
                <w:rFonts w:cs="Arial"/>
                <w:lang w:eastAsia="en-US"/>
              </w:rPr>
            </w:pPr>
            <w:r w:rsidRPr="00856C6F">
              <w:rPr>
                <w:rFonts w:cs="Arial"/>
                <w:lang w:val="cy-GB" w:eastAsia="en-US"/>
              </w:rPr>
              <w:t>Atodlen 4: Polisïau Gorfodol</w:t>
            </w:r>
          </w:p>
        </w:tc>
      </w:tr>
    </w:tbl>
    <w:p w14:paraId="08EBD0EF" w14:textId="77777777" w:rsidR="00795BCD" w:rsidRPr="00856C6F" w:rsidRDefault="00795BCD" w:rsidP="00795BCD">
      <w:pPr>
        <w:pStyle w:val="NormalSpaced"/>
        <w:rPr>
          <w:rFonts w:ascii="Arial" w:hAnsi="Arial" w:cs="Arial"/>
          <w:szCs w:val="22"/>
        </w:rPr>
      </w:pPr>
    </w:p>
    <w:p w14:paraId="08EBD0F0" w14:textId="77777777" w:rsidR="00795BCD" w:rsidRPr="00856C6F" w:rsidRDefault="00313845" w:rsidP="00795BCD">
      <w:pPr>
        <w:pStyle w:val="NormalSpaced"/>
        <w:rPr>
          <w:rFonts w:ascii="Arial" w:hAnsi="Arial" w:cs="Arial"/>
          <w:szCs w:val="22"/>
        </w:rPr>
      </w:pPr>
      <w:r w:rsidRPr="00856C6F">
        <w:rPr>
          <w:rFonts w:ascii="Arial" w:hAnsi="Arial" w:cs="Arial"/>
          <w:szCs w:val="22"/>
          <w:lang w:val="cy-GB"/>
        </w:rPr>
        <w:t>1. Mae'r contract hwn yn cynnwys y canlynol:</w:t>
      </w:r>
    </w:p>
    <w:p w14:paraId="08EBD0F1" w14:textId="77777777" w:rsidR="00795BCD" w:rsidRPr="00856C6F" w:rsidRDefault="00313845" w:rsidP="00795BCD">
      <w:pPr>
        <w:pStyle w:val="NormalSpaced"/>
        <w:rPr>
          <w:rFonts w:ascii="Arial" w:hAnsi="Arial" w:cs="Arial"/>
          <w:szCs w:val="22"/>
        </w:rPr>
      </w:pPr>
      <w:r w:rsidRPr="00856C6F">
        <w:rPr>
          <w:rFonts w:ascii="Arial" w:hAnsi="Arial" w:cs="Arial"/>
          <w:szCs w:val="22"/>
          <w:lang w:val="cy-GB"/>
        </w:rPr>
        <w:t>(a) Manylion y Contract.</w:t>
      </w:r>
    </w:p>
    <w:p w14:paraId="08EBD0F2" w14:textId="103DE194" w:rsidR="00795BCD" w:rsidRPr="00856C6F" w:rsidRDefault="00313845" w:rsidP="00795BCD">
      <w:pPr>
        <w:pStyle w:val="NormalSpaced"/>
        <w:rPr>
          <w:rFonts w:ascii="Arial" w:hAnsi="Arial" w:cs="Arial"/>
          <w:szCs w:val="22"/>
        </w:rPr>
      </w:pPr>
      <w:r w:rsidRPr="00856C6F">
        <w:rPr>
          <w:rFonts w:ascii="Arial" w:hAnsi="Arial" w:cs="Arial"/>
          <w:szCs w:val="22"/>
          <w:lang w:val="cy-GB"/>
        </w:rPr>
        <w:t xml:space="preserve">(b) </w:t>
      </w:r>
      <w:r w:rsidR="00491B35">
        <w:rPr>
          <w:rFonts w:ascii="Arial" w:hAnsi="Arial" w:cs="Arial"/>
          <w:szCs w:val="22"/>
          <w:lang w:val="cy-GB"/>
        </w:rPr>
        <w:t>Y</w:t>
      </w:r>
      <w:r w:rsidRPr="00856C6F">
        <w:rPr>
          <w:rFonts w:ascii="Arial" w:hAnsi="Arial" w:cs="Arial"/>
          <w:szCs w:val="22"/>
          <w:lang w:val="cy-GB"/>
        </w:rPr>
        <w:t>r Amodau.</w:t>
      </w:r>
    </w:p>
    <w:p w14:paraId="08EBD0F3" w14:textId="735EBC3E" w:rsidR="0095319B" w:rsidRPr="00856C6F" w:rsidRDefault="00313845" w:rsidP="00836BE0">
      <w:pPr>
        <w:rPr>
          <w:rFonts w:cs="Arial"/>
        </w:rPr>
      </w:pPr>
      <w:r w:rsidRPr="00856C6F">
        <w:rPr>
          <w:rFonts w:cs="Arial"/>
          <w:lang w:val="cy-GB"/>
        </w:rPr>
        <w:t xml:space="preserve">(c) Atodlen 1: Prisiau nwyddau a chostau am </w:t>
      </w:r>
      <w:r w:rsidR="00491B35">
        <w:rPr>
          <w:rFonts w:cs="Arial"/>
          <w:lang w:val="cy-GB"/>
        </w:rPr>
        <w:t>W</w:t>
      </w:r>
      <w:r w:rsidRPr="00856C6F">
        <w:rPr>
          <w:rFonts w:cs="Arial"/>
          <w:lang w:val="cy-GB"/>
        </w:rPr>
        <w:t>asanaethau</w:t>
      </w:r>
    </w:p>
    <w:p w14:paraId="08EBD0F4" w14:textId="77777777" w:rsidR="0095319B" w:rsidRPr="00856C6F" w:rsidRDefault="0095319B" w:rsidP="00836BE0">
      <w:pPr>
        <w:rPr>
          <w:rFonts w:cs="Arial"/>
        </w:rPr>
      </w:pPr>
    </w:p>
    <w:p w14:paraId="08EBD0F5" w14:textId="77777777" w:rsidR="0095319B" w:rsidRDefault="00313845" w:rsidP="00836BE0">
      <w:pPr>
        <w:rPr>
          <w:rFonts w:cs="Arial"/>
          <w:lang w:eastAsia="en-US"/>
        </w:rPr>
      </w:pPr>
      <w:r w:rsidRPr="00856C6F">
        <w:rPr>
          <w:rFonts w:cs="Arial"/>
          <w:lang w:val="cy-GB" w:eastAsia="en-US"/>
        </w:rPr>
        <w:t>(d) Atodlen 2: Manyleb</w:t>
      </w:r>
    </w:p>
    <w:p w14:paraId="08EBD0F6" w14:textId="77777777" w:rsidR="00856C6F" w:rsidRPr="00856C6F" w:rsidRDefault="00856C6F" w:rsidP="00836BE0">
      <w:pPr>
        <w:rPr>
          <w:rFonts w:cs="Arial"/>
        </w:rPr>
      </w:pPr>
    </w:p>
    <w:p w14:paraId="08EBD0F7" w14:textId="77777777" w:rsidR="0095319B" w:rsidRDefault="00313845" w:rsidP="00836BE0">
      <w:pPr>
        <w:rPr>
          <w:rFonts w:cs="Arial"/>
          <w:lang w:eastAsia="en-US"/>
        </w:rPr>
      </w:pPr>
      <w:r w:rsidRPr="00856C6F">
        <w:rPr>
          <w:rFonts w:cs="Arial"/>
          <w:lang w:val="cy-GB" w:eastAsia="en-US"/>
        </w:rPr>
        <w:t xml:space="preserve">(e) Atodlen 4: Polisïau Gorfodol </w:t>
      </w:r>
    </w:p>
    <w:p w14:paraId="08EBD0F8" w14:textId="77777777" w:rsidR="00A539C0" w:rsidRPr="00856C6F" w:rsidRDefault="00A539C0" w:rsidP="00836BE0">
      <w:pPr>
        <w:rPr>
          <w:rFonts w:cs="Arial"/>
        </w:rPr>
      </w:pPr>
    </w:p>
    <w:p w14:paraId="08EBD0F9" w14:textId="77777777" w:rsidR="00795BCD" w:rsidRPr="00856C6F" w:rsidRDefault="00313845" w:rsidP="00795BCD">
      <w:pPr>
        <w:pStyle w:val="NormalSpaced"/>
        <w:rPr>
          <w:rFonts w:ascii="Arial" w:hAnsi="Arial" w:cs="Arial"/>
          <w:szCs w:val="22"/>
        </w:rPr>
      </w:pPr>
      <w:r w:rsidRPr="00856C6F">
        <w:rPr>
          <w:rFonts w:ascii="Arial" w:hAnsi="Arial" w:cs="Arial"/>
          <w:szCs w:val="22"/>
          <w:lang w:val="cy-GB"/>
        </w:rPr>
        <w:t>2. Os oes unrhyw wrthdaro neu amwysedd rhwng telerau'r dogfennau a restrir ym mharagraff 1, bydd gan derm sydd wedi'i gynnwys mewn dogfen sy'n uwch yn y rhestr flaenoriaeth dros un sydd wedi'i chynnwys mewn dogfen sy'n is yn y rhestr.</w:t>
      </w:r>
    </w:p>
    <w:p w14:paraId="08EBD0FA" w14:textId="77777777" w:rsidR="00746775" w:rsidRDefault="00313845">
      <w:pPr>
        <w:widowControl/>
        <w:suppressAutoHyphens w:val="0"/>
        <w:rPr>
          <w:rFonts w:cs="Arial"/>
        </w:rPr>
      </w:pPr>
      <w:r>
        <w:rPr>
          <w:rFonts w:cs="Arial"/>
          <w:lang w:val="cy-GB"/>
        </w:rPr>
        <w:br w:type="page"/>
      </w:r>
    </w:p>
    <w:tbl>
      <w:tblPr>
        <w:tblW w:w="0" w:type="auto"/>
        <w:tblInd w:w="108" w:type="dxa"/>
        <w:tblLayout w:type="fixed"/>
        <w:tblLook w:val="0000" w:firstRow="0" w:lastRow="0" w:firstColumn="0" w:lastColumn="0" w:noHBand="0" w:noVBand="0"/>
      </w:tblPr>
      <w:tblGrid>
        <w:gridCol w:w="8071"/>
        <w:gridCol w:w="236"/>
      </w:tblGrid>
      <w:tr w:rsidR="00A77112" w14:paraId="08EBD11C" w14:textId="77777777" w:rsidTr="00A539C0">
        <w:tc>
          <w:tcPr>
            <w:tcW w:w="8071" w:type="dxa"/>
          </w:tcPr>
          <w:p w14:paraId="08EBD0FB" w14:textId="77777777" w:rsidR="00746775" w:rsidRDefault="00313845" w:rsidP="00746775">
            <w:pPr>
              <w:pStyle w:val="NormalSpaced"/>
              <w:rPr>
                <w:rFonts w:ascii="Arial" w:hAnsi="Arial" w:cs="Arial"/>
                <w:szCs w:val="22"/>
              </w:rPr>
            </w:pPr>
            <w:r>
              <w:rPr>
                <w:rFonts w:ascii="Arial" w:hAnsi="Arial" w:cs="Arial"/>
                <w:szCs w:val="22"/>
                <w:lang w:val="cy-GB"/>
              </w:rPr>
              <w:lastRenderedPageBreak/>
              <w:t>Ymrwymwyd i'r Contract hwn ar y dyddiad a nodwyd ar ei ddechrau.</w:t>
            </w:r>
          </w:p>
          <w:p w14:paraId="08EBD0FC" w14:textId="77777777" w:rsidR="00746775" w:rsidRPr="00AD540A" w:rsidRDefault="00746775" w:rsidP="00746775">
            <w:pPr>
              <w:tabs>
                <w:tab w:val="left" w:pos="709"/>
              </w:tabs>
            </w:pPr>
          </w:p>
          <w:p w14:paraId="08EBD0FD" w14:textId="77777777" w:rsidR="00746775" w:rsidRPr="00AD540A" w:rsidRDefault="00746775" w:rsidP="00746775">
            <w:pPr>
              <w:tabs>
                <w:tab w:val="left" w:pos="709"/>
              </w:tabs>
            </w:pPr>
          </w:p>
          <w:p w14:paraId="08EBD0FE" w14:textId="77777777" w:rsidR="00746775" w:rsidRPr="00AD540A" w:rsidRDefault="00313845" w:rsidP="00746775">
            <w:pPr>
              <w:tabs>
                <w:tab w:val="left" w:pos="709"/>
                <w:tab w:val="left" w:pos="4820"/>
              </w:tabs>
            </w:pPr>
            <w:r w:rsidRPr="00AD540A">
              <w:rPr>
                <w:lang w:val="cy-GB"/>
              </w:rPr>
              <w:t>Llofnodwyd ar ran y Cwsmer</w:t>
            </w:r>
          </w:p>
          <w:p w14:paraId="08EBD0FF" w14:textId="77777777" w:rsidR="00746775" w:rsidRPr="00AD540A" w:rsidRDefault="00746775" w:rsidP="00746775">
            <w:pPr>
              <w:tabs>
                <w:tab w:val="left" w:pos="709"/>
                <w:tab w:val="left" w:pos="4820"/>
              </w:tabs>
            </w:pPr>
          </w:p>
          <w:p w14:paraId="08EBD100" w14:textId="77777777" w:rsidR="00746775" w:rsidRPr="00AD540A" w:rsidRDefault="00746775" w:rsidP="00746775">
            <w:pPr>
              <w:tabs>
                <w:tab w:val="left" w:pos="709"/>
                <w:tab w:val="left" w:pos="4820"/>
              </w:tabs>
            </w:pPr>
          </w:p>
          <w:p w14:paraId="08EBD101" w14:textId="77777777" w:rsidR="00746775" w:rsidRPr="00AD540A" w:rsidRDefault="00746775" w:rsidP="00746775">
            <w:pPr>
              <w:tabs>
                <w:tab w:val="left" w:pos="709"/>
                <w:tab w:val="left" w:pos="4820"/>
              </w:tabs>
            </w:pPr>
          </w:p>
          <w:p w14:paraId="08EBD102" w14:textId="77777777" w:rsidR="00746775" w:rsidRPr="00AD540A" w:rsidRDefault="00313845" w:rsidP="00746775">
            <w:pPr>
              <w:tabs>
                <w:tab w:val="left" w:pos="709"/>
                <w:tab w:val="left" w:pos="4820"/>
              </w:tabs>
            </w:pPr>
            <w:r w:rsidRPr="00AD540A">
              <w:rPr>
                <w:lang w:val="cy-GB"/>
              </w:rPr>
              <w:t>_______________________________________</w:t>
            </w:r>
          </w:p>
          <w:p w14:paraId="08EBD103" w14:textId="77777777" w:rsidR="00746775" w:rsidRPr="00AD540A" w:rsidRDefault="00313845" w:rsidP="00746775">
            <w:r w:rsidRPr="00AD540A">
              <w:rPr>
                <w:lang w:val="cy-GB"/>
              </w:rPr>
              <w:t>Enw Mewn Priflythrennau</w:t>
            </w:r>
          </w:p>
          <w:p w14:paraId="08EBD104" w14:textId="77777777" w:rsidR="00746775" w:rsidRPr="00AD540A" w:rsidRDefault="00746775" w:rsidP="00746775"/>
          <w:p w14:paraId="08EBD105" w14:textId="77777777" w:rsidR="00746775" w:rsidRPr="00AD540A" w:rsidRDefault="00313845" w:rsidP="00746775">
            <w:r w:rsidRPr="00AD540A">
              <w:rPr>
                <w:lang w:val="cy-GB"/>
              </w:rPr>
              <w:t>_______________________________________</w:t>
            </w:r>
          </w:p>
          <w:p w14:paraId="08EBD106" w14:textId="77777777" w:rsidR="00746775" w:rsidRPr="00AD540A" w:rsidRDefault="00313845" w:rsidP="00746775">
            <w:r w:rsidRPr="00AD540A">
              <w:rPr>
                <w:lang w:val="cy-GB"/>
              </w:rPr>
              <w:t>Dyddiad</w:t>
            </w:r>
          </w:p>
          <w:p w14:paraId="08EBD107" w14:textId="77777777" w:rsidR="00746775" w:rsidRPr="00AD540A" w:rsidRDefault="00746775" w:rsidP="00746775"/>
          <w:p w14:paraId="08EBD108" w14:textId="77777777" w:rsidR="00746775" w:rsidRPr="00AD540A" w:rsidRDefault="00313845" w:rsidP="00746775">
            <w:r w:rsidRPr="00AD540A">
              <w:rPr>
                <w:lang w:val="cy-GB"/>
              </w:rPr>
              <w:t>_______________________________________</w:t>
            </w:r>
          </w:p>
          <w:p w14:paraId="08EBD109" w14:textId="77777777" w:rsidR="00746775" w:rsidRPr="00AD540A" w:rsidRDefault="00746775" w:rsidP="00746775"/>
          <w:p w14:paraId="08EBD10A" w14:textId="77777777" w:rsidR="00746775" w:rsidRPr="00AD540A" w:rsidRDefault="00746775" w:rsidP="00746775"/>
          <w:p w14:paraId="08EBD10B" w14:textId="77777777" w:rsidR="00746775" w:rsidRPr="00AD540A" w:rsidRDefault="00746775" w:rsidP="00746775"/>
          <w:p w14:paraId="08EBD10C" w14:textId="77777777" w:rsidR="00746775" w:rsidRPr="00AD540A" w:rsidRDefault="00746775" w:rsidP="00746775"/>
          <w:p w14:paraId="08EBD10D" w14:textId="77777777" w:rsidR="00746775" w:rsidRPr="00AD540A" w:rsidRDefault="00746775" w:rsidP="00746775"/>
          <w:p w14:paraId="08EBD10E" w14:textId="77777777" w:rsidR="00746775" w:rsidRPr="00AD540A" w:rsidRDefault="00746775" w:rsidP="00746775"/>
          <w:p w14:paraId="08EBD10F" w14:textId="77777777" w:rsidR="00746775" w:rsidRPr="00AD540A" w:rsidRDefault="00313845" w:rsidP="00746775">
            <w:pPr>
              <w:tabs>
                <w:tab w:val="left" w:pos="709"/>
                <w:tab w:val="left" w:pos="4820"/>
              </w:tabs>
            </w:pPr>
            <w:r w:rsidRPr="00AD540A">
              <w:rPr>
                <w:lang w:val="cy-GB"/>
              </w:rPr>
              <w:t>Llofnodwyd ar ran y Cyflenwr</w:t>
            </w:r>
          </w:p>
          <w:p w14:paraId="08EBD110" w14:textId="77777777" w:rsidR="00746775" w:rsidRPr="00AD540A" w:rsidRDefault="00746775" w:rsidP="00746775">
            <w:pPr>
              <w:tabs>
                <w:tab w:val="left" w:pos="709"/>
                <w:tab w:val="left" w:pos="4820"/>
              </w:tabs>
            </w:pPr>
          </w:p>
          <w:p w14:paraId="08EBD111" w14:textId="77777777" w:rsidR="00746775" w:rsidRPr="00AD540A" w:rsidRDefault="00746775" w:rsidP="00746775">
            <w:pPr>
              <w:tabs>
                <w:tab w:val="left" w:pos="709"/>
                <w:tab w:val="left" w:pos="4820"/>
              </w:tabs>
            </w:pPr>
          </w:p>
          <w:p w14:paraId="08EBD112" w14:textId="77777777" w:rsidR="00746775" w:rsidRPr="00AD540A" w:rsidRDefault="00746775" w:rsidP="00746775">
            <w:pPr>
              <w:tabs>
                <w:tab w:val="left" w:pos="709"/>
                <w:tab w:val="left" w:pos="4820"/>
              </w:tabs>
            </w:pPr>
          </w:p>
          <w:p w14:paraId="08EBD113" w14:textId="77777777" w:rsidR="00746775" w:rsidRPr="00AD540A" w:rsidRDefault="00313845" w:rsidP="00746775">
            <w:pPr>
              <w:tabs>
                <w:tab w:val="left" w:pos="709"/>
                <w:tab w:val="left" w:pos="4820"/>
              </w:tabs>
            </w:pPr>
            <w:r w:rsidRPr="00AD540A">
              <w:rPr>
                <w:lang w:val="cy-GB"/>
              </w:rPr>
              <w:t>_______________________________________</w:t>
            </w:r>
          </w:p>
          <w:p w14:paraId="08EBD114" w14:textId="77777777" w:rsidR="00746775" w:rsidRPr="00AD540A" w:rsidRDefault="00313845" w:rsidP="00746775">
            <w:r w:rsidRPr="00AD540A">
              <w:rPr>
                <w:lang w:val="cy-GB"/>
              </w:rPr>
              <w:t>Enw Mewn Priflythrennau</w:t>
            </w:r>
          </w:p>
          <w:p w14:paraId="08EBD115" w14:textId="77777777" w:rsidR="00746775" w:rsidRPr="00AD540A" w:rsidRDefault="00746775" w:rsidP="00746775"/>
          <w:p w14:paraId="08EBD116" w14:textId="77777777" w:rsidR="00746775" w:rsidRPr="00AD540A" w:rsidRDefault="00313845" w:rsidP="00746775">
            <w:r w:rsidRPr="00AD540A">
              <w:rPr>
                <w:lang w:val="cy-GB"/>
              </w:rPr>
              <w:t>_______________________________________</w:t>
            </w:r>
          </w:p>
          <w:p w14:paraId="08EBD117" w14:textId="77777777" w:rsidR="00746775" w:rsidRPr="00AD540A" w:rsidRDefault="00313845" w:rsidP="00746775">
            <w:r w:rsidRPr="00AD540A">
              <w:rPr>
                <w:lang w:val="cy-GB"/>
              </w:rPr>
              <w:t>Dyddiad</w:t>
            </w:r>
          </w:p>
          <w:p w14:paraId="08EBD118" w14:textId="77777777" w:rsidR="00746775" w:rsidRPr="00AD540A" w:rsidRDefault="00746775" w:rsidP="00746775"/>
          <w:p w14:paraId="08EBD119" w14:textId="77777777" w:rsidR="00746775" w:rsidRPr="00AD540A" w:rsidRDefault="00313845" w:rsidP="00746775">
            <w:r w:rsidRPr="00AD540A">
              <w:rPr>
                <w:lang w:val="cy-GB"/>
              </w:rPr>
              <w:t>_______________________________________</w:t>
            </w:r>
          </w:p>
          <w:p w14:paraId="08EBD11A" w14:textId="77777777" w:rsidR="00795BCD" w:rsidRPr="00856C6F" w:rsidRDefault="00795BCD" w:rsidP="00AC5561">
            <w:pPr>
              <w:pStyle w:val="NormalSpaced"/>
              <w:rPr>
                <w:rFonts w:ascii="Arial" w:hAnsi="Arial" w:cs="Arial"/>
                <w:szCs w:val="22"/>
              </w:rPr>
            </w:pPr>
          </w:p>
        </w:tc>
        <w:tc>
          <w:tcPr>
            <w:tcW w:w="236" w:type="dxa"/>
          </w:tcPr>
          <w:p w14:paraId="08EBD11B" w14:textId="77777777" w:rsidR="00795BCD" w:rsidRPr="00856C6F" w:rsidRDefault="00795BCD" w:rsidP="00AC5561">
            <w:pPr>
              <w:pStyle w:val="NormalSpaced"/>
              <w:rPr>
                <w:rFonts w:ascii="Arial" w:hAnsi="Arial" w:cs="Arial"/>
                <w:szCs w:val="22"/>
              </w:rPr>
            </w:pPr>
          </w:p>
        </w:tc>
      </w:tr>
      <w:tr w:rsidR="00A77112" w14:paraId="08EBD11F" w14:textId="77777777" w:rsidTr="00A539C0">
        <w:tc>
          <w:tcPr>
            <w:tcW w:w="8071" w:type="dxa"/>
          </w:tcPr>
          <w:p w14:paraId="08EBD11D" w14:textId="77777777" w:rsidR="00795BCD" w:rsidRPr="00856C6F" w:rsidRDefault="00795BCD" w:rsidP="00AC5561">
            <w:pPr>
              <w:pStyle w:val="NormalSpaced"/>
              <w:rPr>
                <w:rFonts w:ascii="Arial" w:hAnsi="Arial" w:cs="Arial"/>
                <w:szCs w:val="22"/>
              </w:rPr>
            </w:pPr>
          </w:p>
        </w:tc>
        <w:tc>
          <w:tcPr>
            <w:tcW w:w="236" w:type="dxa"/>
          </w:tcPr>
          <w:p w14:paraId="08EBD11E" w14:textId="77777777" w:rsidR="00795BCD" w:rsidRPr="00856C6F" w:rsidRDefault="00795BCD" w:rsidP="00AC5561">
            <w:pPr>
              <w:pStyle w:val="NormalSpaced"/>
              <w:rPr>
                <w:rFonts w:ascii="Arial" w:hAnsi="Arial" w:cs="Arial"/>
                <w:szCs w:val="22"/>
              </w:rPr>
            </w:pPr>
          </w:p>
        </w:tc>
      </w:tr>
    </w:tbl>
    <w:p w14:paraId="08EBD120" w14:textId="77777777" w:rsidR="00746775" w:rsidRDefault="00746775" w:rsidP="00795BCD">
      <w:pPr>
        <w:pStyle w:val="1stIntroHeadings"/>
        <w:rPr>
          <w:rFonts w:ascii="Arial" w:hAnsi="Arial" w:cs="Arial"/>
          <w:sz w:val="22"/>
          <w:szCs w:val="22"/>
        </w:rPr>
      </w:pPr>
      <w:bookmarkStart w:id="0" w:name="main"/>
    </w:p>
    <w:p w14:paraId="08EBD121" w14:textId="77777777" w:rsidR="00746775" w:rsidRDefault="00313845">
      <w:pPr>
        <w:widowControl/>
        <w:suppressAutoHyphens w:val="0"/>
        <w:rPr>
          <w:rFonts w:eastAsia="Times New Roman" w:cs="Arial"/>
          <w:b/>
          <w:smallCaps/>
          <w:sz w:val="22"/>
          <w:szCs w:val="22"/>
          <w:lang w:eastAsia="en-US"/>
        </w:rPr>
      </w:pPr>
      <w:r>
        <w:rPr>
          <w:rFonts w:cs="Arial"/>
          <w:sz w:val="22"/>
          <w:szCs w:val="22"/>
          <w:lang w:val="cy-GB"/>
        </w:rPr>
        <w:br w:type="page"/>
      </w:r>
    </w:p>
    <w:p w14:paraId="08EBD122" w14:textId="77777777" w:rsidR="00746775" w:rsidRDefault="00746775" w:rsidP="00795BCD">
      <w:pPr>
        <w:pStyle w:val="1stIntroHeadings"/>
        <w:rPr>
          <w:rFonts w:ascii="Arial" w:hAnsi="Arial" w:cs="Arial"/>
          <w:sz w:val="22"/>
          <w:szCs w:val="22"/>
        </w:rPr>
      </w:pPr>
    </w:p>
    <w:p w14:paraId="08EBD123" w14:textId="77777777" w:rsidR="00795BCD" w:rsidRPr="00856C6F" w:rsidRDefault="00313845" w:rsidP="00F07320">
      <w:pPr>
        <w:pStyle w:val="1stIntroHeadings"/>
        <w:jc w:val="left"/>
        <w:rPr>
          <w:rFonts w:ascii="Arial" w:hAnsi="Arial" w:cs="Arial"/>
          <w:sz w:val="22"/>
          <w:szCs w:val="22"/>
        </w:rPr>
      </w:pPr>
      <w:r w:rsidRPr="00856C6F">
        <w:rPr>
          <w:rFonts w:ascii="Arial" w:hAnsi="Arial" w:cs="Arial"/>
          <w:bCs/>
          <w:sz w:val="22"/>
          <w:szCs w:val="22"/>
          <w:lang w:val="cy-GB"/>
        </w:rPr>
        <w:t>AMODAU</w:t>
      </w:r>
    </w:p>
    <w:p w14:paraId="08EBD124" w14:textId="77777777" w:rsidR="00795BCD" w:rsidRPr="00856C6F" w:rsidRDefault="00313845" w:rsidP="00F07320">
      <w:pPr>
        <w:pStyle w:val="Heading1"/>
        <w:numPr>
          <w:ilvl w:val="0"/>
          <w:numId w:val="11"/>
        </w:numPr>
        <w:tabs>
          <w:tab w:val="clear" w:pos="-720"/>
        </w:tabs>
        <w:suppressAutoHyphens w:val="0"/>
        <w:spacing w:before="320" w:line="300" w:lineRule="atLeast"/>
        <w:jc w:val="left"/>
        <w:rPr>
          <w:b/>
          <w:szCs w:val="22"/>
        </w:rPr>
      </w:pPr>
      <w:bookmarkStart w:id="1" w:name="a783945"/>
      <w:r w:rsidRPr="00856C6F">
        <w:rPr>
          <w:b/>
          <w:bCs/>
          <w:szCs w:val="22"/>
          <w:lang w:val="cy-GB"/>
        </w:rPr>
        <w:t>DEHONGLI</w:t>
      </w:r>
      <w:bookmarkEnd w:id="1"/>
    </w:p>
    <w:p w14:paraId="08EBD125" w14:textId="77777777" w:rsidR="00134AE0" w:rsidRPr="004D195B"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Diffiniadau:</w:t>
      </w:r>
    </w:p>
    <w:p w14:paraId="08EBD126" w14:textId="3518D024" w:rsidR="00795BCD" w:rsidRPr="00856C6F" w:rsidRDefault="00313845" w:rsidP="00F07320">
      <w:pPr>
        <w:pStyle w:val="Definitions"/>
        <w:jc w:val="left"/>
        <w:rPr>
          <w:rStyle w:val="Defterm"/>
          <w:rFonts w:ascii="Arial" w:hAnsi="Arial" w:cs="Arial"/>
          <w:b w:val="0"/>
          <w:szCs w:val="22"/>
        </w:rPr>
      </w:pPr>
      <w:r w:rsidRPr="00856C6F">
        <w:rPr>
          <w:rStyle w:val="Defterm"/>
          <w:rFonts w:ascii="Arial" w:hAnsi="Arial" w:cs="Arial"/>
          <w:bCs/>
          <w:szCs w:val="22"/>
          <w:lang w:val="cy-GB"/>
        </w:rPr>
        <w:t>Hysbysiad dull amgen o ddatrys anghydfod:</w:t>
      </w:r>
      <w:r w:rsidRPr="00856C6F">
        <w:rPr>
          <w:rStyle w:val="Defterm"/>
          <w:rFonts w:ascii="Arial" w:hAnsi="Arial" w:cs="Arial"/>
          <w:b w:val="0"/>
          <w:szCs w:val="22"/>
          <w:lang w:val="cy-GB"/>
        </w:rPr>
        <w:t xml:space="preserve"> </w:t>
      </w:r>
      <w:r w:rsidR="009862BC">
        <w:rPr>
          <w:rStyle w:val="Defterm"/>
          <w:rFonts w:ascii="Arial" w:hAnsi="Arial" w:cs="Arial"/>
          <w:b w:val="0"/>
          <w:szCs w:val="22"/>
          <w:lang w:val="cy-GB"/>
        </w:rPr>
        <w:t>m</w:t>
      </w:r>
      <w:r w:rsidRPr="00856C6F">
        <w:rPr>
          <w:rStyle w:val="Defterm"/>
          <w:rFonts w:ascii="Arial" w:hAnsi="Arial" w:cs="Arial"/>
          <w:b w:val="0"/>
          <w:szCs w:val="22"/>
          <w:lang w:val="cy-GB"/>
        </w:rPr>
        <w:t>ae ganddo'r ystyr a roddir iddo yng nghymal 16.3.</w:t>
      </w:r>
    </w:p>
    <w:p w14:paraId="08EBD127" w14:textId="77777777" w:rsidR="00795BCD" w:rsidRPr="00856C6F" w:rsidRDefault="00313845" w:rsidP="00F07320">
      <w:pPr>
        <w:pStyle w:val="Definitions"/>
        <w:jc w:val="left"/>
        <w:rPr>
          <w:rFonts w:ascii="Arial" w:hAnsi="Arial" w:cs="Arial"/>
          <w:szCs w:val="22"/>
        </w:rPr>
      </w:pPr>
      <w:r w:rsidRPr="00856C6F">
        <w:rPr>
          <w:rStyle w:val="Defterm"/>
          <w:rFonts w:ascii="Arial" w:hAnsi="Arial" w:cs="Arial"/>
          <w:bCs/>
          <w:szCs w:val="22"/>
          <w:lang w:val="cy-GB"/>
        </w:rPr>
        <w:t>Diwrnod Busnes</w:t>
      </w:r>
      <w:r w:rsidRPr="00856C6F">
        <w:rPr>
          <w:rFonts w:ascii="Arial" w:hAnsi="Arial" w:cs="Arial"/>
          <w:szCs w:val="22"/>
          <w:lang w:val="cy-GB"/>
        </w:rPr>
        <w:t>: diwrnod (heblaw am ddydd Sadwrn, dydd Sul neu wyliau cyhoeddus) pan fydd banciau yn Llundain ar agor ar gyfer busnes.</w:t>
      </w:r>
    </w:p>
    <w:p w14:paraId="08EBD128" w14:textId="77777777" w:rsidR="00795BCD" w:rsidRPr="00856C6F" w:rsidRDefault="00313845" w:rsidP="00F07320">
      <w:pPr>
        <w:pStyle w:val="Definitions"/>
        <w:jc w:val="left"/>
        <w:rPr>
          <w:rFonts w:ascii="Arial" w:hAnsi="Arial" w:cs="Arial"/>
          <w:szCs w:val="22"/>
        </w:rPr>
      </w:pPr>
      <w:r w:rsidRPr="00856C6F">
        <w:rPr>
          <w:rStyle w:val="Defterm"/>
          <w:rFonts w:ascii="Arial" w:hAnsi="Arial" w:cs="Arial"/>
          <w:bCs/>
          <w:szCs w:val="22"/>
          <w:lang w:val="cy-GB"/>
        </w:rPr>
        <w:t>Dyddiad Dechrau</w:t>
      </w:r>
      <w:r w:rsidRPr="00856C6F">
        <w:rPr>
          <w:rFonts w:ascii="Arial" w:hAnsi="Arial" w:cs="Arial"/>
          <w:b/>
          <w:bCs/>
          <w:szCs w:val="22"/>
          <w:lang w:val="cy-GB"/>
        </w:rPr>
        <w:t>:</w:t>
      </w:r>
      <w:r w:rsidRPr="00856C6F">
        <w:rPr>
          <w:rFonts w:ascii="Arial" w:hAnsi="Arial" w:cs="Arial"/>
          <w:szCs w:val="22"/>
          <w:lang w:val="cy-GB"/>
        </w:rPr>
        <w:t xml:space="preserve"> y dyddiad y mae'r Contract yn dechrau, fel y nodir ym Manylion y Contract.</w:t>
      </w:r>
    </w:p>
    <w:p w14:paraId="08EBD129" w14:textId="77777777" w:rsidR="00795BCD" w:rsidRPr="00856C6F" w:rsidRDefault="00313845" w:rsidP="00F07320">
      <w:pPr>
        <w:pStyle w:val="Definitions"/>
        <w:jc w:val="left"/>
        <w:rPr>
          <w:rFonts w:ascii="Arial" w:hAnsi="Arial" w:cs="Arial"/>
          <w:szCs w:val="22"/>
        </w:rPr>
      </w:pPr>
      <w:r w:rsidRPr="00856C6F">
        <w:rPr>
          <w:rStyle w:val="Defterm"/>
          <w:rFonts w:ascii="Arial" w:hAnsi="Arial" w:cs="Arial"/>
          <w:bCs/>
          <w:szCs w:val="22"/>
          <w:lang w:val="cy-GB"/>
        </w:rPr>
        <w:t>Amodau</w:t>
      </w:r>
      <w:r w:rsidRPr="00856C6F">
        <w:rPr>
          <w:rFonts w:ascii="Arial" w:hAnsi="Arial" w:cs="Arial"/>
          <w:b/>
          <w:bCs/>
          <w:szCs w:val="22"/>
          <w:lang w:val="cy-GB"/>
        </w:rPr>
        <w:t>:</w:t>
      </w:r>
      <w:r w:rsidRPr="00856C6F">
        <w:rPr>
          <w:rFonts w:ascii="Arial" w:hAnsi="Arial" w:cs="Arial"/>
          <w:szCs w:val="22"/>
          <w:lang w:val="cy-GB"/>
        </w:rPr>
        <w:t xml:space="preserve"> y telerau ac amodau hyn a nodir yng nghymal </w:t>
      </w:r>
      <w:r w:rsidRPr="00856C6F">
        <w:rPr>
          <w:rFonts w:ascii="Arial" w:hAnsi="Arial" w:cs="Arial"/>
          <w:szCs w:val="22"/>
        </w:rPr>
        <w:fldChar w:fldCharType="begin"/>
      </w:r>
      <w:r w:rsidRPr="00856C6F">
        <w:rPr>
          <w:rFonts w:ascii="Arial" w:hAnsi="Arial" w:cs="Arial"/>
          <w:szCs w:val="22"/>
        </w:rPr>
        <w:instrText xml:space="preserve">REF "a783945" \h \w  \* MERGEFORMAT </w:instrText>
      </w:r>
      <w:r w:rsidRPr="00856C6F">
        <w:rPr>
          <w:rFonts w:ascii="Arial" w:hAnsi="Arial" w:cs="Arial"/>
          <w:szCs w:val="22"/>
        </w:rPr>
      </w:r>
      <w:r w:rsidRPr="00856C6F">
        <w:rPr>
          <w:rFonts w:ascii="Arial" w:hAnsi="Arial" w:cs="Arial"/>
          <w:szCs w:val="22"/>
        </w:rPr>
        <w:fldChar w:fldCharType="separate"/>
      </w:r>
      <w:r w:rsidR="00A539C0">
        <w:rPr>
          <w:rFonts w:ascii="Arial" w:hAnsi="Arial" w:cs="Arial"/>
          <w:szCs w:val="22"/>
        </w:rPr>
        <w:t>1</w:t>
      </w:r>
      <w:r w:rsidRPr="00856C6F">
        <w:rPr>
          <w:rFonts w:ascii="Arial" w:hAnsi="Arial" w:cs="Arial"/>
          <w:szCs w:val="22"/>
        </w:rPr>
        <w:fldChar w:fldCharType="end"/>
      </w:r>
      <w:r w:rsidRPr="00856C6F">
        <w:rPr>
          <w:rFonts w:ascii="Arial" w:hAnsi="Arial" w:cs="Arial"/>
          <w:szCs w:val="22"/>
          <w:lang w:val="cy-GB"/>
        </w:rPr>
        <w:t xml:space="preserve"> i gymal 24 (yn gynwysedig).</w:t>
      </w:r>
    </w:p>
    <w:p w14:paraId="08EBD12A" w14:textId="77777777" w:rsidR="00795BCD" w:rsidRPr="00856C6F" w:rsidRDefault="00313845" w:rsidP="00F07320">
      <w:pPr>
        <w:pStyle w:val="Definitions"/>
        <w:jc w:val="left"/>
        <w:rPr>
          <w:rFonts w:ascii="Arial" w:hAnsi="Arial" w:cs="Arial"/>
          <w:szCs w:val="22"/>
        </w:rPr>
      </w:pPr>
      <w:r w:rsidRPr="00856C6F">
        <w:rPr>
          <w:rStyle w:val="Defterm"/>
          <w:rFonts w:ascii="Arial" w:hAnsi="Arial" w:cs="Arial"/>
          <w:bCs/>
          <w:szCs w:val="22"/>
          <w:lang w:val="cy-GB"/>
        </w:rPr>
        <w:t>Contract</w:t>
      </w:r>
      <w:r w:rsidRPr="00856C6F">
        <w:rPr>
          <w:rFonts w:ascii="Arial" w:hAnsi="Arial" w:cs="Arial"/>
          <w:b/>
          <w:bCs/>
          <w:szCs w:val="22"/>
          <w:lang w:val="cy-GB"/>
        </w:rPr>
        <w:t>:</w:t>
      </w:r>
      <w:r w:rsidRPr="00856C6F">
        <w:rPr>
          <w:rFonts w:ascii="Arial" w:hAnsi="Arial" w:cs="Arial"/>
          <w:szCs w:val="22"/>
          <w:lang w:val="cy-GB"/>
        </w:rPr>
        <w:t xml:space="preserve"> y contract rhwng y Cwsmer a'r Cyflenwr ar gyfer gwerthu a phrynu'r Nwyddau yn unol â Manylion y Contract, yr Atodlenni ychwanegol a'r Amodau hyn.</w:t>
      </w:r>
    </w:p>
    <w:p w14:paraId="08EBD12B" w14:textId="77777777" w:rsidR="00795BCD" w:rsidRPr="00856C6F" w:rsidRDefault="00313845" w:rsidP="00F07320">
      <w:pPr>
        <w:pStyle w:val="Definitions"/>
        <w:jc w:val="left"/>
        <w:rPr>
          <w:rStyle w:val="Defterm"/>
          <w:rFonts w:ascii="Arial" w:hAnsi="Arial" w:cs="Arial"/>
          <w:b w:val="0"/>
          <w:szCs w:val="22"/>
        </w:rPr>
      </w:pPr>
      <w:r w:rsidRPr="00856C6F">
        <w:rPr>
          <w:rStyle w:val="Defterm"/>
          <w:rFonts w:ascii="Arial" w:hAnsi="Arial" w:cs="Arial"/>
          <w:bCs/>
          <w:szCs w:val="22"/>
          <w:lang w:val="cy-GB"/>
        </w:rPr>
        <w:t xml:space="preserve">Deunyddiau'r Cwsmer: </w:t>
      </w:r>
      <w:r w:rsidRPr="00856C6F">
        <w:rPr>
          <w:rStyle w:val="Defterm"/>
          <w:rFonts w:ascii="Arial" w:hAnsi="Arial" w:cs="Arial"/>
          <w:b w:val="0"/>
          <w:szCs w:val="22"/>
          <w:lang w:val="cy-GB"/>
        </w:rPr>
        <w:t>Mae ganddo'r ystyr a roddir iddo yng nghymal 11.</w:t>
      </w:r>
    </w:p>
    <w:p w14:paraId="08EBD12C" w14:textId="3496C5C8" w:rsidR="00795BCD" w:rsidRPr="00856C6F" w:rsidRDefault="00313845" w:rsidP="00F07320">
      <w:pPr>
        <w:pStyle w:val="Definitions"/>
        <w:jc w:val="left"/>
        <w:rPr>
          <w:rStyle w:val="Defterm"/>
          <w:rFonts w:ascii="Arial" w:hAnsi="Arial" w:cs="Arial"/>
          <w:szCs w:val="22"/>
        </w:rPr>
      </w:pPr>
      <w:r w:rsidRPr="00856C6F">
        <w:rPr>
          <w:rStyle w:val="Defterm"/>
          <w:rFonts w:ascii="Arial" w:hAnsi="Arial" w:cs="Arial"/>
          <w:bCs/>
          <w:szCs w:val="22"/>
          <w:lang w:val="cy-GB"/>
        </w:rPr>
        <w:t xml:space="preserve">Deddfwriaeth Diogelu Data: </w:t>
      </w:r>
      <w:r w:rsidRPr="00856C6F">
        <w:rPr>
          <w:rFonts w:ascii="Arial" w:hAnsi="Arial" w:cs="Arial"/>
          <w:color w:val="000000"/>
          <w:szCs w:val="22"/>
          <w:lang w:val="cy-GB"/>
        </w:rPr>
        <w:t>mae'n golygu Deddf Diogelu Data 1998</w:t>
      </w:r>
      <w:r w:rsidR="00DA16A9">
        <w:rPr>
          <w:rFonts w:ascii="Arial" w:hAnsi="Arial" w:cs="Arial"/>
          <w:color w:val="000000"/>
          <w:szCs w:val="22"/>
          <w:lang w:val="cy-GB"/>
        </w:rPr>
        <w:t xml:space="preserve"> (nes ei diddymu)</w:t>
      </w:r>
      <w:r w:rsidRPr="00856C6F">
        <w:rPr>
          <w:rFonts w:ascii="Arial" w:hAnsi="Arial" w:cs="Arial"/>
          <w:color w:val="000000"/>
          <w:szCs w:val="22"/>
          <w:lang w:val="cy-GB"/>
        </w:rPr>
        <w:t xml:space="preserve"> (</w:t>
      </w:r>
      <w:r w:rsidR="009862BC">
        <w:rPr>
          <w:rFonts w:ascii="Arial" w:hAnsi="Arial" w:cs="Arial"/>
          <w:color w:val="000000"/>
          <w:szCs w:val="22"/>
          <w:lang w:val="cy-GB"/>
        </w:rPr>
        <w:t>“</w:t>
      </w:r>
      <w:r w:rsidRPr="00856C6F">
        <w:rPr>
          <w:rFonts w:ascii="Arial" w:hAnsi="Arial" w:cs="Arial"/>
          <w:b/>
          <w:bCs/>
          <w:color w:val="000000"/>
          <w:szCs w:val="22"/>
          <w:lang w:val="cy-GB"/>
        </w:rPr>
        <w:t>DPA</w:t>
      </w:r>
      <w:r w:rsidR="001761A2" w:rsidRPr="001761A2">
        <w:rPr>
          <w:rFonts w:ascii="Arial" w:hAnsi="Arial" w:cs="Arial"/>
          <w:color w:val="000000"/>
          <w:szCs w:val="22"/>
          <w:lang w:val="cy-GB"/>
        </w:rPr>
        <w:t>”</w:t>
      </w:r>
      <w:r w:rsidRPr="00856C6F">
        <w:rPr>
          <w:rFonts w:ascii="Arial" w:hAnsi="Arial" w:cs="Arial"/>
          <w:b/>
          <w:bCs/>
          <w:color w:val="000000"/>
          <w:szCs w:val="22"/>
          <w:lang w:val="cy-GB"/>
        </w:rPr>
        <w:t xml:space="preserve">), </w:t>
      </w:r>
      <w:r w:rsidRPr="00856C6F">
        <w:rPr>
          <w:rFonts w:ascii="Arial" w:hAnsi="Arial" w:cs="Arial"/>
          <w:color w:val="000000"/>
          <w:szCs w:val="22"/>
          <w:lang w:val="cy-GB"/>
        </w:rPr>
        <w:t>y Gyfarwyddeb Diogelu Data (</w:t>
      </w:r>
      <w:r w:rsidRPr="00856C6F">
        <w:rPr>
          <w:rFonts w:ascii="Arial" w:hAnsi="Arial" w:cs="Arial"/>
          <w:i/>
          <w:iCs/>
          <w:color w:val="000000"/>
          <w:szCs w:val="22"/>
          <w:lang w:val="cy-GB"/>
        </w:rPr>
        <w:t>95/46/E</w:t>
      </w:r>
      <w:r w:rsidR="00AA6B72">
        <w:rPr>
          <w:rFonts w:ascii="Arial" w:hAnsi="Arial" w:cs="Arial"/>
          <w:i/>
          <w:iCs/>
          <w:color w:val="000000"/>
          <w:szCs w:val="22"/>
          <w:lang w:val="cy-GB"/>
        </w:rPr>
        <w:t xml:space="preserve">C) </w:t>
      </w:r>
      <w:r w:rsidRPr="00856C6F">
        <w:rPr>
          <w:rFonts w:ascii="Arial" w:hAnsi="Arial" w:cs="Arial"/>
          <w:color w:val="000000"/>
          <w:szCs w:val="22"/>
          <w:lang w:val="cy-GB"/>
        </w:rPr>
        <w:t>(nes ei diddymu) ac, o 25 Mai 2018, y Rheoliad Cyffredinol ar Ddiogelu Data (GDPR) neu unrhyw ddarpariaeth gyfatebol a all ddisodli'r GDPR yn dilyn gwahaniad gwleidyddol ffurfiol y Deyrnas Unedig o'r Undeb Ewropeaidd; Deddf Rheoleiddio Pwerau Ymchwilio 2000; Rheoliadau Telathrebu (Arferion Busnes Cyfreithlon) (Ymyrryd â Chyfathrebu) 2000 (</w:t>
      </w:r>
      <w:r w:rsidRPr="00856C6F">
        <w:rPr>
          <w:rFonts w:ascii="Arial" w:hAnsi="Arial" w:cs="Arial"/>
          <w:i/>
          <w:iCs/>
          <w:color w:val="000000"/>
          <w:szCs w:val="22"/>
          <w:lang w:val="cy-GB"/>
        </w:rPr>
        <w:t>OS 2000/2699</w:t>
      </w:r>
      <w:r w:rsidRPr="00856C6F">
        <w:rPr>
          <w:rFonts w:ascii="Arial" w:hAnsi="Arial" w:cs="Arial"/>
          <w:color w:val="000000"/>
          <w:szCs w:val="22"/>
          <w:lang w:val="cy-GB"/>
        </w:rPr>
        <w:t>); Cyfarwyddeb Diogelu Data Cyfathrebu Electronig (</w:t>
      </w:r>
      <w:r w:rsidRPr="00856C6F">
        <w:rPr>
          <w:rFonts w:ascii="Arial" w:hAnsi="Arial" w:cs="Arial"/>
          <w:i/>
          <w:iCs/>
          <w:color w:val="000000"/>
          <w:szCs w:val="22"/>
          <w:lang w:val="cy-GB"/>
        </w:rPr>
        <w:t>2002/58/EC</w:t>
      </w:r>
      <w:r w:rsidRPr="00856C6F">
        <w:rPr>
          <w:rFonts w:ascii="Arial" w:hAnsi="Arial" w:cs="Arial"/>
          <w:color w:val="000000"/>
          <w:szCs w:val="22"/>
          <w:lang w:val="cy-GB"/>
        </w:rPr>
        <w:t>); Rheoliadau Preifatrwydd a Chyfathrebu Electronig (Cyfarwyddeb y CE) 2003 (</w:t>
      </w:r>
      <w:r w:rsidRPr="00856C6F">
        <w:rPr>
          <w:rFonts w:ascii="Arial" w:hAnsi="Arial" w:cs="Arial"/>
          <w:i/>
          <w:iCs/>
          <w:color w:val="000000"/>
          <w:szCs w:val="22"/>
          <w:lang w:val="cy-GB"/>
        </w:rPr>
        <w:t>OS 2426/2003</w:t>
      </w:r>
      <w:r w:rsidRPr="00856C6F">
        <w:rPr>
          <w:rFonts w:ascii="Arial" w:hAnsi="Arial" w:cs="Arial"/>
          <w:color w:val="000000"/>
          <w:szCs w:val="22"/>
          <w:lang w:val="cy-GB"/>
        </w:rPr>
        <w:t>); a'r holl gyfreithiau a rheoliadau cymwys a allai fod mewn grym o bryd i'w gilydd sy'n ymwneud â phrosesu data personol a phreifatrwydd, gan gynnwys lle bo'n berthnasol, y canllawiau a'r codau ymarfer a gyhoeddir gan y Comisiynydd Gwybodaeth neu unrhyw awdurdod goruchwylio arall, a'r hyn sy'n cyfateb i unrhyw un o'r uchod mewn unrhyw awdurdodaeth berthnasol.</w:t>
      </w:r>
    </w:p>
    <w:p w14:paraId="08EBD12D" w14:textId="5DD52967" w:rsidR="0095319B" w:rsidRPr="00856C6F" w:rsidRDefault="00313845" w:rsidP="00F07320">
      <w:pPr>
        <w:pStyle w:val="Definitions"/>
        <w:jc w:val="left"/>
        <w:rPr>
          <w:rStyle w:val="Defterm"/>
          <w:rFonts w:ascii="Arial" w:hAnsi="Arial" w:cs="Arial"/>
          <w:b w:val="0"/>
          <w:color w:val="auto"/>
        </w:rPr>
      </w:pPr>
      <w:r w:rsidRPr="00856C6F">
        <w:rPr>
          <w:rStyle w:val="Defterm"/>
          <w:rFonts w:ascii="Arial" w:hAnsi="Arial" w:cs="Arial"/>
          <w:bCs/>
          <w:lang w:val="cy-GB"/>
        </w:rPr>
        <w:t>Nwyddau/Gwasanaethau y gellir eu dosbarthu/cyfl</w:t>
      </w:r>
      <w:r w:rsidR="00D87C6C">
        <w:rPr>
          <w:rStyle w:val="Defterm"/>
          <w:rFonts w:ascii="Arial" w:hAnsi="Arial" w:cs="Arial"/>
          <w:bCs/>
          <w:lang w:val="cy-GB"/>
        </w:rPr>
        <w:t>e</w:t>
      </w:r>
      <w:r w:rsidRPr="00856C6F">
        <w:rPr>
          <w:rStyle w:val="Defterm"/>
          <w:rFonts w:ascii="Arial" w:hAnsi="Arial" w:cs="Arial"/>
          <w:bCs/>
          <w:lang w:val="cy-GB"/>
        </w:rPr>
        <w:t>n</w:t>
      </w:r>
      <w:r w:rsidR="00D87C6C">
        <w:rPr>
          <w:rStyle w:val="Defterm"/>
          <w:rFonts w:ascii="Arial" w:hAnsi="Arial" w:cs="Arial"/>
          <w:bCs/>
          <w:lang w:val="cy-GB"/>
        </w:rPr>
        <w:t>w</w:t>
      </w:r>
      <w:r w:rsidRPr="00856C6F">
        <w:rPr>
          <w:rStyle w:val="Defterm"/>
          <w:rFonts w:ascii="Arial" w:hAnsi="Arial" w:cs="Arial"/>
          <w:bCs/>
          <w:lang w:val="cy-GB"/>
        </w:rPr>
        <w:t>i</w:t>
      </w:r>
      <w:r w:rsidRPr="00856C6F">
        <w:rPr>
          <w:rFonts w:ascii="Arial" w:hAnsi="Arial" w:cs="Arial"/>
          <w:b/>
          <w:bCs/>
          <w:lang w:val="cy-GB"/>
        </w:rPr>
        <w:t>:</w:t>
      </w:r>
      <w:r w:rsidRPr="00856C6F">
        <w:rPr>
          <w:rFonts w:ascii="Arial" w:hAnsi="Arial" w:cs="Arial"/>
          <w:lang w:val="cy-GB"/>
        </w:rPr>
        <w:t xml:space="preserve"> yr holl ddogfennau, cynhyrchion a deunyddiau a ddatblygwyd gan y Cyflenwr neu ei asiantau, isgontractwyr a phersonél fel rhan o'r Gwasanaethau neu mewn perthynas â hwy ar unrhyw ffurf, gan gynnwys heb gyfyngiad rhaglenni cyfrifiadurol, data, adroddiadau a manylebau (gan gynnwys drafftiau), a'r Nwyddau/Gwasanaethau Allweddol i'w dosbarthu/cyfl</w:t>
      </w:r>
      <w:r w:rsidR="00D87C6C">
        <w:rPr>
          <w:rFonts w:ascii="Arial" w:hAnsi="Arial" w:cs="Arial"/>
          <w:lang w:val="cy-GB"/>
        </w:rPr>
        <w:t>enw</w:t>
      </w:r>
      <w:r w:rsidRPr="00856C6F">
        <w:rPr>
          <w:rFonts w:ascii="Arial" w:hAnsi="Arial" w:cs="Arial"/>
          <w:lang w:val="cy-GB"/>
        </w:rPr>
        <w:t>i a nodir yng Manylion y Contract.</w:t>
      </w:r>
    </w:p>
    <w:p w14:paraId="08EBD12E" w14:textId="77777777" w:rsidR="00795BCD" w:rsidRPr="00856C6F" w:rsidRDefault="00313845" w:rsidP="00F07320">
      <w:pPr>
        <w:pStyle w:val="Definitions"/>
        <w:jc w:val="left"/>
        <w:rPr>
          <w:rFonts w:ascii="Arial" w:hAnsi="Arial" w:cs="Arial"/>
          <w:szCs w:val="22"/>
        </w:rPr>
      </w:pPr>
      <w:r w:rsidRPr="00856C6F">
        <w:rPr>
          <w:rStyle w:val="Defterm"/>
          <w:rFonts w:ascii="Arial" w:hAnsi="Arial" w:cs="Arial"/>
          <w:bCs/>
          <w:szCs w:val="22"/>
          <w:lang w:val="cy-GB"/>
        </w:rPr>
        <w:t>Dyddiad Dosbarthu</w:t>
      </w:r>
      <w:r w:rsidRPr="00856C6F">
        <w:rPr>
          <w:rFonts w:ascii="Arial" w:hAnsi="Arial" w:cs="Arial"/>
          <w:b/>
          <w:bCs/>
          <w:szCs w:val="22"/>
          <w:lang w:val="cy-GB"/>
        </w:rPr>
        <w:t>:</w:t>
      </w:r>
      <w:r w:rsidRPr="00856C6F">
        <w:rPr>
          <w:rFonts w:ascii="Arial" w:hAnsi="Arial" w:cs="Arial"/>
          <w:szCs w:val="22"/>
          <w:lang w:val="cy-GB"/>
        </w:rPr>
        <w:t xml:space="preserve"> y dyddiad a bennir ar gyfer cyflwyno Archeb Brynu, yn unol â chymal </w:t>
      </w:r>
      <w:r w:rsidRPr="00856C6F">
        <w:rPr>
          <w:rFonts w:ascii="Arial" w:hAnsi="Arial" w:cs="Arial"/>
          <w:szCs w:val="22"/>
        </w:rPr>
        <w:fldChar w:fldCharType="begin"/>
      </w:r>
      <w:r w:rsidRPr="00856C6F">
        <w:rPr>
          <w:rFonts w:ascii="Arial" w:hAnsi="Arial" w:cs="Arial"/>
          <w:szCs w:val="22"/>
        </w:rPr>
        <w:instrText xml:space="preserve">REF "a552757" \h \w  \* MERGEFORMAT </w:instrText>
      </w:r>
      <w:r w:rsidRPr="00856C6F">
        <w:rPr>
          <w:rFonts w:ascii="Arial" w:hAnsi="Arial" w:cs="Arial"/>
          <w:szCs w:val="22"/>
        </w:rPr>
      </w:r>
      <w:r w:rsidRPr="00856C6F">
        <w:rPr>
          <w:rFonts w:ascii="Arial" w:hAnsi="Arial" w:cs="Arial"/>
          <w:szCs w:val="22"/>
        </w:rPr>
        <w:fldChar w:fldCharType="separate"/>
      </w:r>
      <w:r w:rsidR="00A539C0">
        <w:rPr>
          <w:rFonts w:ascii="Arial" w:hAnsi="Arial" w:cs="Arial"/>
          <w:szCs w:val="22"/>
        </w:rPr>
        <w:t>3.2</w:t>
      </w:r>
      <w:r w:rsidRPr="00856C6F">
        <w:rPr>
          <w:rFonts w:ascii="Arial" w:hAnsi="Arial" w:cs="Arial"/>
          <w:szCs w:val="22"/>
        </w:rPr>
        <w:fldChar w:fldCharType="end"/>
      </w:r>
      <w:r w:rsidRPr="00856C6F">
        <w:rPr>
          <w:rFonts w:ascii="Arial" w:hAnsi="Arial" w:cs="Arial"/>
          <w:szCs w:val="22"/>
          <w:lang w:val="cy-GB"/>
        </w:rPr>
        <w:t>.</w:t>
      </w:r>
    </w:p>
    <w:p w14:paraId="08EBD12F" w14:textId="77777777" w:rsidR="00795BCD" w:rsidRPr="00856C6F" w:rsidRDefault="00313845" w:rsidP="00F07320">
      <w:pPr>
        <w:pStyle w:val="Definitions"/>
        <w:jc w:val="left"/>
        <w:rPr>
          <w:rFonts w:ascii="Arial" w:hAnsi="Arial" w:cs="Arial"/>
          <w:szCs w:val="22"/>
        </w:rPr>
      </w:pPr>
      <w:r w:rsidRPr="00856C6F">
        <w:rPr>
          <w:rStyle w:val="Defterm"/>
          <w:rFonts w:ascii="Arial" w:hAnsi="Arial" w:cs="Arial"/>
          <w:bCs/>
          <w:szCs w:val="22"/>
          <w:lang w:val="cy-GB"/>
        </w:rPr>
        <w:t>Lleoliad Dosbarthu</w:t>
      </w:r>
      <w:r w:rsidRPr="00856C6F">
        <w:rPr>
          <w:rFonts w:ascii="Arial" w:hAnsi="Arial" w:cs="Arial"/>
          <w:b/>
          <w:bCs/>
          <w:szCs w:val="22"/>
          <w:lang w:val="cy-GB"/>
        </w:rPr>
        <w:t>:</w:t>
      </w:r>
      <w:r w:rsidRPr="00856C6F">
        <w:rPr>
          <w:rFonts w:ascii="Arial" w:hAnsi="Arial" w:cs="Arial"/>
          <w:szCs w:val="22"/>
          <w:lang w:val="cy-GB"/>
        </w:rPr>
        <w:t xml:space="preserve"> y cyfeiriad ar gyfer dosbarthu'r Nwyddau, fel y nodir ym Manylion y Contract.</w:t>
      </w:r>
    </w:p>
    <w:p w14:paraId="08EBD130" w14:textId="77777777" w:rsidR="00795BCD" w:rsidRPr="00856C6F" w:rsidRDefault="00313845" w:rsidP="00F07320">
      <w:pPr>
        <w:pStyle w:val="Definitions"/>
        <w:jc w:val="left"/>
        <w:rPr>
          <w:rStyle w:val="Defterm"/>
          <w:rFonts w:ascii="Arial" w:hAnsi="Arial" w:cs="Arial"/>
          <w:b w:val="0"/>
          <w:szCs w:val="22"/>
        </w:rPr>
      </w:pPr>
      <w:r w:rsidRPr="00856C6F">
        <w:rPr>
          <w:rStyle w:val="Defterm"/>
          <w:rFonts w:ascii="Arial" w:hAnsi="Arial" w:cs="Arial"/>
          <w:bCs/>
          <w:szCs w:val="22"/>
          <w:lang w:val="cy-GB"/>
        </w:rPr>
        <w:t xml:space="preserve">Rheoliadau Gwybodaeth Amgylcheddol: </w:t>
      </w:r>
      <w:r w:rsidRPr="00856C6F">
        <w:rPr>
          <w:rStyle w:val="Defterm"/>
          <w:rFonts w:ascii="Arial" w:hAnsi="Arial" w:cs="Arial"/>
          <w:b w:val="0"/>
          <w:szCs w:val="22"/>
          <w:lang w:val="cy-GB"/>
        </w:rPr>
        <w:t>Rheoliadau Gwybodaeth Amgylcheddol 2004 (</w:t>
      </w:r>
      <w:r w:rsidRPr="00856C6F">
        <w:rPr>
          <w:rStyle w:val="Defterm"/>
          <w:rFonts w:ascii="Arial" w:hAnsi="Arial" w:cs="Arial"/>
          <w:b w:val="0"/>
          <w:i/>
          <w:iCs/>
          <w:szCs w:val="22"/>
          <w:lang w:val="cy-GB"/>
        </w:rPr>
        <w:t>OS 2004/3391</w:t>
      </w:r>
      <w:r w:rsidRPr="00856C6F">
        <w:rPr>
          <w:rStyle w:val="Defterm"/>
          <w:rFonts w:ascii="Arial" w:hAnsi="Arial" w:cs="Arial"/>
          <w:b w:val="0"/>
          <w:szCs w:val="22"/>
          <w:lang w:val="cy-GB"/>
        </w:rPr>
        <w:t>) ynghyd ag unrhyw ganllawiau a/neu godau ymarfer a gyhoeddwyd gan y Comisiynydd Gwybodaeth neu adran berthnasol y llywodraeth mewn perthynas â rheoliadau o'r fath.</w:t>
      </w:r>
    </w:p>
    <w:p w14:paraId="08EBD131" w14:textId="7D87AC92" w:rsidR="00795BCD" w:rsidRDefault="00313845" w:rsidP="00F07320">
      <w:pPr>
        <w:pStyle w:val="Definitions"/>
        <w:jc w:val="left"/>
        <w:rPr>
          <w:rStyle w:val="Defterm"/>
          <w:rFonts w:ascii="Arial" w:hAnsi="Arial" w:cs="Arial"/>
          <w:b w:val="0"/>
          <w:szCs w:val="22"/>
        </w:rPr>
      </w:pPr>
      <w:r w:rsidRPr="00856C6F">
        <w:rPr>
          <w:rStyle w:val="Defterm"/>
          <w:rFonts w:ascii="Arial" w:hAnsi="Arial" w:cs="Arial"/>
          <w:bCs/>
          <w:szCs w:val="22"/>
          <w:lang w:val="cy-GB"/>
        </w:rPr>
        <w:lastRenderedPageBreak/>
        <w:t xml:space="preserve">Dyddiad </w:t>
      </w:r>
      <w:r w:rsidR="00CC011B">
        <w:rPr>
          <w:rStyle w:val="Defterm"/>
          <w:rFonts w:ascii="Arial" w:hAnsi="Arial" w:cs="Arial"/>
          <w:bCs/>
          <w:szCs w:val="22"/>
          <w:lang w:val="cy-GB"/>
        </w:rPr>
        <w:t>dod</w:t>
      </w:r>
      <w:r w:rsidRPr="00856C6F">
        <w:rPr>
          <w:rStyle w:val="Defterm"/>
          <w:rFonts w:ascii="Arial" w:hAnsi="Arial" w:cs="Arial"/>
          <w:bCs/>
          <w:szCs w:val="22"/>
          <w:lang w:val="cy-GB"/>
        </w:rPr>
        <w:t xml:space="preserve"> i ben: </w:t>
      </w:r>
      <w:r w:rsidRPr="00856C6F">
        <w:rPr>
          <w:rStyle w:val="Defterm"/>
          <w:rFonts w:ascii="Arial" w:hAnsi="Arial" w:cs="Arial"/>
          <w:b w:val="0"/>
          <w:szCs w:val="22"/>
          <w:lang w:val="cy-GB"/>
        </w:rPr>
        <w:t>y dyddiad y mae'r Contract yn dod i ben, fel y nodir ym Manylion y Contract.</w:t>
      </w:r>
    </w:p>
    <w:p w14:paraId="08EBD132" w14:textId="77777777" w:rsidR="00795BCD" w:rsidRPr="00856C6F" w:rsidRDefault="00313845" w:rsidP="00F07320">
      <w:pPr>
        <w:pStyle w:val="Definitions"/>
        <w:jc w:val="left"/>
        <w:rPr>
          <w:rStyle w:val="Defterm"/>
          <w:rFonts w:ascii="Arial" w:hAnsi="Arial" w:cs="Arial"/>
          <w:b w:val="0"/>
          <w:szCs w:val="22"/>
        </w:rPr>
      </w:pPr>
      <w:r w:rsidRPr="00856C6F">
        <w:rPr>
          <w:rStyle w:val="Defterm"/>
          <w:rFonts w:ascii="Arial" w:hAnsi="Arial" w:cs="Arial"/>
          <w:bCs/>
          <w:szCs w:val="22"/>
          <w:lang w:val="cy-GB"/>
        </w:rPr>
        <w:t xml:space="preserve">DRhG: </w:t>
      </w:r>
      <w:r w:rsidRPr="00856C6F">
        <w:rPr>
          <w:rStyle w:val="Defterm"/>
          <w:rFonts w:ascii="Arial" w:hAnsi="Arial" w:cs="Arial"/>
          <w:b w:val="0"/>
          <w:szCs w:val="22"/>
          <w:lang w:val="cy-GB"/>
        </w:rPr>
        <w:t>Deddf Rhyddid Gwybodaeth 2000, ac unrhyw is-ddeddfwriaeth a wneir o dan y Ddeddf o bryd i'w gilydd, ynghyd ag unrhyw ganllawiau a/neu godau ymarfer a gyhoeddir gan y Comisiynydd Gwybodaeth neu adran berthnasol y llywodraeth mewn perthynas â deddfwriaeth o'r fath.</w:t>
      </w:r>
    </w:p>
    <w:p w14:paraId="08EBD133" w14:textId="27A23403" w:rsidR="00795BCD" w:rsidRPr="00856C6F" w:rsidRDefault="00313845" w:rsidP="00F07320">
      <w:pPr>
        <w:pStyle w:val="Definitions"/>
        <w:jc w:val="left"/>
        <w:rPr>
          <w:rStyle w:val="Defterm"/>
          <w:rFonts w:ascii="Arial" w:hAnsi="Arial" w:cs="Arial"/>
          <w:b w:val="0"/>
          <w:szCs w:val="22"/>
        </w:rPr>
      </w:pPr>
      <w:r w:rsidRPr="00856C6F">
        <w:rPr>
          <w:rStyle w:val="Defterm"/>
          <w:rFonts w:ascii="Arial" w:hAnsi="Arial" w:cs="Arial"/>
          <w:bCs/>
          <w:szCs w:val="22"/>
          <w:lang w:val="cy-GB"/>
        </w:rPr>
        <w:t xml:space="preserve">Digwyddiad Force Majeure: </w:t>
      </w:r>
      <w:r w:rsidRPr="00856C6F">
        <w:rPr>
          <w:rStyle w:val="Defterm"/>
          <w:rFonts w:ascii="Arial" w:hAnsi="Arial" w:cs="Arial"/>
          <w:b w:val="0"/>
          <w:szCs w:val="22"/>
          <w:lang w:val="cy-GB"/>
        </w:rPr>
        <w:t>digwyddiad sy'n effeithio ar berfformiad parti o'i rwymedigaethau o dan y Contract hwn sy'n deillio o weithredoedd, hepgoriadau neu dd</w:t>
      </w:r>
      <w:r w:rsidR="00CC011B">
        <w:rPr>
          <w:rStyle w:val="Defterm"/>
          <w:rFonts w:ascii="Arial" w:hAnsi="Arial" w:cs="Arial"/>
          <w:b w:val="0"/>
          <w:szCs w:val="22"/>
          <w:lang w:val="cy-GB"/>
        </w:rPr>
        <w:t>iffyg-d</w:t>
      </w:r>
      <w:r w:rsidRPr="00856C6F">
        <w:rPr>
          <w:rStyle w:val="Defterm"/>
          <w:rFonts w:ascii="Arial" w:hAnsi="Arial" w:cs="Arial"/>
          <w:b w:val="0"/>
          <w:szCs w:val="22"/>
          <w:lang w:val="cy-GB"/>
        </w:rPr>
        <w:t>igwyddiadau y tu hwnt i'w reolaeth resymol, gan gynnwys gweithredoedd Duw, terfysgoedd, rhyfel, gweithredoedd terfysgaeth, tân, llifogydd, storm neu ddaeargryn ac unrhyw drychineb, ond heb gynnwys unrhyw anghydfod diwydiannol sy'n ymwneud â'r Cyflenwr, Personél y Cyflenwr neu unrhyw fethiant arall yng nghadwyn gyflenwi'r Cyflenwr.</w:t>
      </w:r>
    </w:p>
    <w:p w14:paraId="08EBD134" w14:textId="77777777" w:rsidR="00795BCD" w:rsidRPr="00856C6F" w:rsidRDefault="00313845" w:rsidP="00F07320">
      <w:pPr>
        <w:pStyle w:val="Definitions"/>
        <w:jc w:val="left"/>
        <w:rPr>
          <w:rStyle w:val="Defterm"/>
          <w:rFonts w:ascii="Arial" w:hAnsi="Arial" w:cs="Arial"/>
          <w:b w:val="0"/>
          <w:szCs w:val="22"/>
        </w:rPr>
      </w:pPr>
      <w:r w:rsidRPr="00856C6F">
        <w:rPr>
          <w:rStyle w:val="Defterm"/>
          <w:rFonts w:ascii="Arial" w:hAnsi="Arial" w:cs="Arial"/>
          <w:bCs/>
          <w:szCs w:val="22"/>
          <w:lang w:val="cy-GB"/>
        </w:rPr>
        <w:t xml:space="preserve">GDPR: </w:t>
      </w:r>
      <w:r w:rsidRPr="00856C6F">
        <w:rPr>
          <w:rStyle w:val="Defterm"/>
          <w:rFonts w:ascii="Arial" w:hAnsi="Arial" w:cs="Arial"/>
          <w:b w:val="0"/>
          <w:szCs w:val="22"/>
          <w:lang w:val="cy-GB"/>
        </w:rPr>
        <w:t>Y Rheoliad Cyffredinol ar Ddiogelu Data (</w:t>
      </w:r>
      <w:r w:rsidRPr="00856C6F">
        <w:rPr>
          <w:rStyle w:val="Defterm"/>
          <w:rFonts w:ascii="Arial" w:hAnsi="Arial" w:cs="Arial"/>
          <w:b w:val="0"/>
          <w:i/>
          <w:iCs/>
          <w:szCs w:val="22"/>
          <w:lang w:val="cy-GB"/>
        </w:rPr>
        <w:t>EU 2016/679</w:t>
      </w:r>
      <w:r w:rsidRPr="00856C6F">
        <w:rPr>
          <w:rStyle w:val="Defterm"/>
          <w:rFonts w:ascii="Arial" w:hAnsi="Arial" w:cs="Arial"/>
          <w:b w:val="0"/>
          <w:szCs w:val="22"/>
          <w:lang w:val="cy-GB"/>
        </w:rPr>
        <w:t>).</w:t>
      </w:r>
    </w:p>
    <w:p w14:paraId="08EBD135" w14:textId="77777777" w:rsidR="00795BCD" w:rsidRPr="00856C6F" w:rsidRDefault="00313845" w:rsidP="00F07320">
      <w:pPr>
        <w:pStyle w:val="Definitions"/>
        <w:jc w:val="left"/>
        <w:rPr>
          <w:rFonts w:ascii="Arial" w:hAnsi="Arial" w:cs="Arial"/>
          <w:szCs w:val="22"/>
        </w:rPr>
      </w:pPr>
      <w:r w:rsidRPr="00856C6F">
        <w:rPr>
          <w:rStyle w:val="Defterm"/>
          <w:rFonts w:ascii="Arial" w:hAnsi="Arial" w:cs="Arial"/>
          <w:bCs/>
          <w:szCs w:val="22"/>
          <w:lang w:val="cy-GB"/>
        </w:rPr>
        <w:t>Nwyddau</w:t>
      </w:r>
      <w:r w:rsidRPr="00856C6F">
        <w:rPr>
          <w:rFonts w:ascii="Arial" w:hAnsi="Arial" w:cs="Arial"/>
          <w:b/>
          <w:bCs/>
          <w:szCs w:val="22"/>
          <w:lang w:val="cy-GB"/>
        </w:rPr>
        <w:t>:</w:t>
      </w:r>
      <w:r w:rsidRPr="00856C6F">
        <w:rPr>
          <w:rFonts w:ascii="Arial" w:hAnsi="Arial" w:cs="Arial"/>
          <w:szCs w:val="22"/>
          <w:lang w:val="cy-GB"/>
        </w:rPr>
        <w:t xml:space="preserve"> y nwyddau (neu unrhyw ran ohonynt) fel y nodir ym Manylion y Contract.</w:t>
      </w:r>
    </w:p>
    <w:p w14:paraId="08EBD136" w14:textId="77777777" w:rsidR="00795BCD" w:rsidRPr="00856C6F" w:rsidRDefault="00313845" w:rsidP="00F07320">
      <w:pPr>
        <w:pStyle w:val="Definitions"/>
        <w:jc w:val="left"/>
        <w:rPr>
          <w:rStyle w:val="Defterm"/>
          <w:rFonts w:ascii="Arial" w:hAnsi="Arial" w:cs="Arial"/>
          <w:b w:val="0"/>
          <w:szCs w:val="22"/>
        </w:rPr>
      </w:pPr>
      <w:r w:rsidRPr="00856C6F">
        <w:rPr>
          <w:rStyle w:val="Defterm"/>
          <w:rFonts w:ascii="Arial" w:hAnsi="Arial" w:cs="Arial"/>
          <w:bCs/>
          <w:szCs w:val="22"/>
          <w:lang w:val="cy-GB"/>
        </w:rPr>
        <w:t>Gwybodaeth:</w:t>
      </w:r>
      <w:r w:rsidRPr="00856C6F">
        <w:rPr>
          <w:rStyle w:val="Defterm"/>
          <w:rFonts w:ascii="Arial" w:hAnsi="Arial" w:cs="Arial"/>
          <w:b w:val="0"/>
          <w:szCs w:val="22"/>
          <w:lang w:val="cy-GB"/>
        </w:rPr>
        <w:t xml:space="preserve"> mae iddo'r ystyr a roddir o dan adran 84 y Ddeddf Rhyddid Gwybodaeth.</w:t>
      </w:r>
    </w:p>
    <w:p w14:paraId="08EBD137" w14:textId="77777777" w:rsidR="00795BCD" w:rsidRPr="00856C6F" w:rsidRDefault="00313845" w:rsidP="00F07320">
      <w:pPr>
        <w:pStyle w:val="Definitions"/>
        <w:jc w:val="left"/>
        <w:rPr>
          <w:rFonts w:ascii="Arial" w:hAnsi="Arial" w:cs="Arial"/>
          <w:szCs w:val="22"/>
        </w:rPr>
      </w:pPr>
      <w:r w:rsidRPr="00856C6F">
        <w:rPr>
          <w:rStyle w:val="Defterm"/>
          <w:rFonts w:ascii="Arial" w:hAnsi="Arial" w:cs="Arial"/>
          <w:bCs/>
          <w:szCs w:val="22"/>
          <w:lang w:val="cy-GB"/>
        </w:rPr>
        <w:t>Pris</w:t>
      </w:r>
      <w:r w:rsidRPr="00856C6F">
        <w:rPr>
          <w:rFonts w:ascii="Arial" w:hAnsi="Arial" w:cs="Arial"/>
          <w:b/>
          <w:bCs/>
          <w:szCs w:val="22"/>
          <w:lang w:val="cy-GB"/>
        </w:rPr>
        <w:t>:</w:t>
      </w:r>
      <w:r w:rsidRPr="00856C6F">
        <w:rPr>
          <w:rFonts w:ascii="Arial" w:hAnsi="Arial" w:cs="Arial"/>
          <w:szCs w:val="22"/>
          <w:lang w:val="cy-GB"/>
        </w:rPr>
        <w:t xml:space="preserve"> pris y Nwyddau a/neu'r Gwasanaethau, fel y nodir ym Manylion y Contract.</w:t>
      </w:r>
    </w:p>
    <w:p w14:paraId="08EBD138" w14:textId="77777777" w:rsidR="00795BCD" w:rsidRPr="00856C6F" w:rsidRDefault="00313845" w:rsidP="00F07320">
      <w:pPr>
        <w:pStyle w:val="Definitions"/>
        <w:jc w:val="left"/>
        <w:rPr>
          <w:rStyle w:val="Defterm"/>
          <w:rFonts w:ascii="Arial" w:hAnsi="Arial" w:cs="Arial"/>
          <w:b w:val="0"/>
          <w:szCs w:val="22"/>
        </w:rPr>
      </w:pPr>
      <w:r w:rsidRPr="00856C6F">
        <w:rPr>
          <w:rStyle w:val="Defterm"/>
          <w:rFonts w:ascii="Arial" w:hAnsi="Arial" w:cs="Arial"/>
          <w:bCs/>
          <w:szCs w:val="22"/>
          <w:lang w:val="cy-GB"/>
        </w:rPr>
        <w:t xml:space="preserve">Gweithred Waharddedig: </w:t>
      </w:r>
      <w:r w:rsidRPr="00856C6F">
        <w:rPr>
          <w:rStyle w:val="Defterm"/>
          <w:rFonts w:ascii="Arial" w:hAnsi="Arial" w:cs="Arial"/>
          <w:b w:val="0"/>
          <w:szCs w:val="22"/>
          <w:lang w:val="cy-GB"/>
        </w:rPr>
        <w:t>Mae'r canlynol yn Weithredoedd Gwaharddedig:</w:t>
      </w:r>
    </w:p>
    <w:p w14:paraId="08EBD139" w14:textId="501AEC11" w:rsidR="00795BCD" w:rsidRPr="00856C6F" w:rsidRDefault="00313845" w:rsidP="00F07320">
      <w:pPr>
        <w:pStyle w:val="Definitions"/>
        <w:numPr>
          <w:ilvl w:val="0"/>
          <w:numId w:val="12"/>
        </w:numPr>
        <w:jc w:val="left"/>
        <w:rPr>
          <w:rStyle w:val="Defterm"/>
          <w:rFonts w:ascii="Arial" w:hAnsi="Arial" w:cs="Arial"/>
          <w:b w:val="0"/>
          <w:szCs w:val="22"/>
        </w:rPr>
      </w:pPr>
      <w:r w:rsidRPr="00856C6F">
        <w:rPr>
          <w:rStyle w:val="Defterm"/>
          <w:rFonts w:ascii="Arial" w:hAnsi="Arial" w:cs="Arial"/>
          <w:b w:val="0"/>
          <w:szCs w:val="22"/>
          <w:lang w:val="cy-GB"/>
        </w:rPr>
        <w:t xml:space="preserve">Cynnig, addo neu roi mantais ariannol neu fantais arall yn uniongyrchol neu'n anuniongyrchol, i unrhyw un sy'n gweithio i'r Cwsmer neu </w:t>
      </w:r>
      <w:r w:rsidR="00CC011B">
        <w:rPr>
          <w:rStyle w:val="Defterm"/>
          <w:rFonts w:ascii="Arial" w:hAnsi="Arial" w:cs="Arial"/>
          <w:b w:val="0"/>
          <w:szCs w:val="22"/>
          <w:lang w:val="cy-GB"/>
        </w:rPr>
        <w:t>a benodir ganddo</w:t>
      </w:r>
      <w:r w:rsidRPr="00856C6F">
        <w:rPr>
          <w:rStyle w:val="Defterm"/>
          <w:rFonts w:ascii="Arial" w:hAnsi="Arial" w:cs="Arial"/>
          <w:b w:val="0"/>
          <w:szCs w:val="22"/>
          <w:lang w:val="cy-GB"/>
        </w:rPr>
        <w:t>;</w:t>
      </w:r>
    </w:p>
    <w:p w14:paraId="08EBD13A" w14:textId="77777777" w:rsidR="00795BCD" w:rsidRPr="00856C6F" w:rsidRDefault="00313845" w:rsidP="00F07320">
      <w:pPr>
        <w:pStyle w:val="Definitions"/>
        <w:numPr>
          <w:ilvl w:val="0"/>
          <w:numId w:val="12"/>
        </w:numPr>
        <w:jc w:val="left"/>
        <w:rPr>
          <w:rStyle w:val="Defterm"/>
          <w:rFonts w:ascii="Arial" w:hAnsi="Arial" w:cs="Arial"/>
          <w:b w:val="0"/>
          <w:szCs w:val="22"/>
        </w:rPr>
      </w:pPr>
      <w:r w:rsidRPr="00856C6F">
        <w:rPr>
          <w:rStyle w:val="Defterm"/>
          <w:rFonts w:ascii="Arial" w:hAnsi="Arial" w:cs="Arial"/>
          <w:b w:val="0"/>
          <w:szCs w:val="22"/>
          <w:lang w:val="cy-GB"/>
        </w:rPr>
        <w:t xml:space="preserve">Cymell y person hwnnw i gyflawni swyddogaeth neu weithgaredd perthnasol yn amhriodol; </w:t>
      </w:r>
    </w:p>
    <w:p w14:paraId="08EBD13B" w14:textId="2CC51964" w:rsidR="00795BCD" w:rsidRPr="00856C6F" w:rsidRDefault="00313845" w:rsidP="00F07320">
      <w:pPr>
        <w:pStyle w:val="Definitions"/>
        <w:numPr>
          <w:ilvl w:val="0"/>
          <w:numId w:val="12"/>
        </w:numPr>
        <w:jc w:val="left"/>
        <w:rPr>
          <w:rStyle w:val="Defterm"/>
          <w:rFonts w:ascii="Arial" w:hAnsi="Arial" w:cs="Arial"/>
          <w:b w:val="0"/>
          <w:szCs w:val="22"/>
        </w:rPr>
      </w:pPr>
      <w:r w:rsidRPr="00856C6F">
        <w:rPr>
          <w:rStyle w:val="Defterm"/>
          <w:rFonts w:ascii="Arial" w:hAnsi="Arial" w:cs="Arial"/>
          <w:b w:val="0"/>
          <w:szCs w:val="22"/>
          <w:lang w:val="cy-GB"/>
        </w:rPr>
        <w:t>Gwobrwyo'r person hwnnw am gyflawni swyddogaeth neu weithgaredd perthnasol</w:t>
      </w:r>
      <w:r w:rsidR="005C55CE">
        <w:rPr>
          <w:rStyle w:val="Defterm"/>
          <w:rFonts w:ascii="Arial" w:hAnsi="Arial" w:cs="Arial"/>
          <w:b w:val="0"/>
          <w:szCs w:val="22"/>
          <w:lang w:val="cy-GB"/>
        </w:rPr>
        <w:t xml:space="preserve"> yn amhriodol</w:t>
      </w:r>
      <w:r w:rsidRPr="00856C6F">
        <w:rPr>
          <w:rStyle w:val="Defterm"/>
          <w:rFonts w:ascii="Arial" w:hAnsi="Arial" w:cs="Arial"/>
          <w:b w:val="0"/>
          <w:szCs w:val="22"/>
          <w:lang w:val="cy-GB"/>
        </w:rPr>
        <w:t>;</w:t>
      </w:r>
    </w:p>
    <w:p w14:paraId="08EBD13C" w14:textId="5D875DD9" w:rsidR="00795BCD" w:rsidRPr="00856C6F" w:rsidRDefault="00313845" w:rsidP="00F07320">
      <w:pPr>
        <w:pStyle w:val="Definitions"/>
        <w:numPr>
          <w:ilvl w:val="0"/>
          <w:numId w:val="12"/>
        </w:numPr>
        <w:jc w:val="left"/>
        <w:rPr>
          <w:rStyle w:val="Defterm"/>
          <w:rFonts w:ascii="Arial" w:hAnsi="Arial" w:cs="Arial"/>
          <w:b w:val="0"/>
          <w:szCs w:val="22"/>
        </w:rPr>
      </w:pPr>
      <w:r w:rsidRPr="00856C6F">
        <w:rPr>
          <w:rStyle w:val="Defterm"/>
          <w:rFonts w:ascii="Arial" w:hAnsi="Arial" w:cs="Arial"/>
          <w:b w:val="0"/>
          <w:szCs w:val="22"/>
          <w:lang w:val="cy-GB"/>
        </w:rPr>
        <w:t>O dan y Ddeddf Llwgrwobrwyo</w:t>
      </w:r>
      <w:r w:rsidR="007333EC">
        <w:rPr>
          <w:rStyle w:val="Defterm"/>
          <w:rFonts w:ascii="Arial" w:hAnsi="Arial" w:cs="Arial"/>
          <w:b w:val="0"/>
          <w:szCs w:val="22"/>
          <w:lang w:val="cy-GB"/>
        </w:rPr>
        <w:t xml:space="preserve"> 2010</w:t>
      </w:r>
      <w:r w:rsidRPr="00856C6F">
        <w:rPr>
          <w:rStyle w:val="Defterm"/>
          <w:rFonts w:ascii="Arial" w:hAnsi="Arial" w:cs="Arial"/>
          <w:b w:val="0"/>
          <w:szCs w:val="22"/>
          <w:lang w:val="cy-GB"/>
        </w:rPr>
        <w:t>;</w:t>
      </w:r>
    </w:p>
    <w:p w14:paraId="08EBD13D" w14:textId="77777777" w:rsidR="00795BCD" w:rsidRPr="00856C6F" w:rsidRDefault="00313845" w:rsidP="00F07320">
      <w:pPr>
        <w:pStyle w:val="Definitions"/>
        <w:numPr>
          <w:ilvl w:val="0"/>
          <w:numId w:val="12"/>
        </w:numPr>
        <w:jc w:val="left"/>
        <w:rPr>
          <w:rStyle w:val="Defterm"/>
          <w:rFonts w:ascii="Arial" w:hAnsi="Arial" w:cs="Arial"/>
          <w:b w:val="0"/>
          <w:szCs w:val="22"/>
        </w:rPr>
      </w:pPr>
      <w:r w:rsidRPr="00856C6F">
        <w:rPr>
          <w:rStyle w:val="Defterm"/>
          <w:rFonts w:ascii="Arial" w:hAnsi="Arial" w:cs="Arial"/>
          <w:b w:val="0"/>
          <w:szCs w:val="22"/>
          <w:lang w:val="cy-GB"/>
        </w:rPr>
        <w:t>O dan ddeddfwriaeth neu gyfraith gyffredin sy'n ymwneud â gweithredoedd twyllodrus;</w:t>
      </w:r>
    </w:p>
    <w:p w14:paraId="08EBD13E" w14:textId="77777777" w:rsidR="00795BCD" w:rsidRPr="00856C6F" w:rsidRDefault="00313845" w:rsidP="00F07320">
      <w:pPr>
        <w:pStyle w:val="Definitions"/>
        <w:numPr>
          <w:ilvl w:val="0"/>
          <w:numId w:val="12"/>
        </w:numPr>
        <w:jc w:val="left"/>
        <w:rPr>
          <w:rStyle w:val="Defterm"/>
          <w:rFonts w:ascii="Arial" w:hAnsi="Arial" w:cs="Arial"/>
          <w:b w:val="0"/>
          <w:szCs w:val="22"/>
        </w:rPr>
      </w:pPr>
      <w:r w:rsidRPr="00856C6F">
        <w:rPr>
          <w:rStyle w:val="Defterm"/>
          <w:rFonts w:ascii="Arial" w:hAnsi="Arial" w:cs="Arial"/>
          <w:b w:val="0"/>
          <w:szCs w:val="22"/>
          <w:lang w:val="cy-GB"/>
        </w:rPr>
        <w:t>Twyllo, ceisio twyllo neu gynllwynio i dwyllo'r Cwsmer.</w:t>
      </w:r>
    </w:p>
    <w:p w14:paraId="08EBD13F" w14:textId="77777777" w:rsidR="00795BCD" w:rsidRPr="00856C6F" w:rsidRDefault="00313845" w:rsidP="00F07320">
      <w:pPr>
        <w:pStyle w:val="Definitions"/>
        <w:jc w:val="left"/>
        <w:rPr>
          <w:rFonts w:ascii="Arial" w:hAnsi="Arial" w:cs="Arial"/>
          <w:szCs w:val="22"/>
        </w:rPr>
      </w:pPr>
      <w:r w:rsidRPr="00856C6F">
        <w:rPr>
          <w:rStyle w:val="Defterm"/>
          <w:rFonts w:ascii="Arial" w:hAnsi="Arial" w:cs="Arial"/>
          <w:bCs/>
          <w:szCs w:val="22"/>
          <w:lang w:val="cy-GB"/>
        </w:rPr>
        <w:t>Archeb Brynu</w:t>
      </w:r>
      <w:r w:rsidRPr="00856C6F">
        <w:rPr>
          <w:rFonts w:ascii="Arial" w:hAnsi="Arial" w:cs="Arial"/>
          <w:b/>
          <w:bCs/>
          <w:szCs w:val="22"/>
          <w:lang w:val="cy-GB"/>
        </w:rPr>
        <w:t>:</w:t>
      </w:r>
      <w:r w:rsidRPr="00856C6F">
        <w:rPr>
          <w:rFonts w:ascii="Arial" w:hAnsi="Arial" w:cs="Arial"/>
          <w:szCs w:val="22"/>
          <w:lang w:val="cy-GB"/>
        </w:rPr>
        <w:t xml:space="preserve"> archeb y Cwsmer ar gyfer y Nwyddau a / neu'r Gwasanaethau a gyflwynwyd gan y Cwsmer yn unol â chymal </w:t>
      </w:r>
      <w:r w:rsidRPr="00856C6F">
        <w:rPr>
          <w:rFonts w:ascii="Arial" w:hAnsi="Arial" w:cs="Arial"/>
          <w:szCs w:val="22"/>
        </w:rPr>
        <w:fldChar w:fldCharType="begin"/>
      </w:r>
      <w:r w:rsidRPr="00856C6F">
        <w:rPr>
          <w:rFonts w:ascii="Arial" w:hAnsi="Arial" w:cs="Arial"/>
          <w:szCs w:val="22"/>
        </w:rPr>
        <w:instrText xml:space="preserve">REF "a253680" \h \w  \* MERGEFORMAT </w:instrText>
      </w:r>
      <w:r w:rsidRPr="00856C6F">
        <w:rPr>
          <w:rFonts w:ascii="Arial" w:hAnsi="Arial" w:cs="Arial"/>
          <w:szCs w:val="22"/>
        </w:rPr>
      </w:r>
      <w:r w:rsidRPr="00856C6F">
        <w:rPr>
          <w:rFonts w:ascii="Arial" w:hAnsi="Arial" w:cs="Arial"/>
          <w:szCs w:val="22"/>
        </w:rPr>
        <w:fldChar w:fldCharType="separate"/>
      </w:r>
      <w:r w:rsidR="00A539C0">
        <w:rPr>
          <w:rFonts w:ascii="Arial" w:hAnsi="Arial" w:cs="Arial"/>
          <w:szCs w:val="22"/>
        </w:rPr>
        <w:t>3</w:t>
      </w:r>
      <w:r w:rsidRPr="00856C6F">
        <w:rPr>
          <w:rFonts w:ascii="Arial" w:hAnsi="Arial" w:cs="Arial"/>
          <w:szCs w:val="22"/>
        </w:rPr>
        <w:fldChar w:fldCharType="end"/>
      </w:r>
      <w:r w:rsidRPr="00856C6F">
        <w:rPr>
          <w:rFonts w:ascii="Arial" w:hAnsi="Arial" w:cs="Arial"/>
          <w:szCs w:val="22"/>
          <w:lang w:val="cy-GB"/>
        </w:rPr>
        <w:t xml:space="preserve">. </w:t>
      </w:r>
    </w:p>
    <w:p w14:paraId="08EBD140" w14:textId="77777777" w:rsidR="00795BCD" w:rsidRPr="00856C6F" w:rsidRDefault="00313845" w:rsidP="00F07320">
      <w:pPr>
        <w:pStyle w:val="Definitions"/>
        <w:jc w:val="left"/>
        <w:rPr>
          <w:rStyle w:val="Defterm"/>
          <w:rFonts w:ascii="Arial" w:hAnsi="Arial" w:cs="Arial"/>
          <w:b w:val="0"/>
          <w:szCs w:val="22"/>
        </w:rPr>
      </w:pPr>
      <w:r w:rsidRPr="00856C6F">
        <w:rPr>
          <w:rStyle w:val="Defterm"/>
          <w:rFonts w:ascii="Arial" w:hAnsi="Arial" w:cs="Arial"/>
          <w:bCs/>
          <w:szCs w:val="22"/>
          <w:lang w:val="cy-GB"/>
        </w:rPr>
        <w:t xml:space="preserve">Rheoliadau: </w:t>
      </w:r>
      <w:r w:rsidRPr="00856C6F">
        <w:rPr>
          <w:rStyle w:val="Defterm"/>
          <w:rFonts w:ascii="Arial" w:hAnsi="Arial" w:cs="Arial"/>
          <w:b w:val="0"/>
          <w:szCs w:val="22"/>
          <w:lang w:val="cy-GB"/>
        </w:rPr>
        <w:t>mae ganddynt yr ystyr a roddir iddynt yng nghymal 17.2(a).</w:t>
      </w:r>
    </w:p>
    <w:p w14:paraId="08EBD141" w14:textId="474CA485" w:rsidR="00795BCD" w:rsidRPr="00856C6F" w:rsidRDefault="00313845" w:rsidP="00F07320">
      <w:pPr>
        <w:pStyle w:val="Definitions"/>
        <w:jc w:val="left"/>
        <w:rPr>
          <w:rStyle w:val="Defterm"/>
          <w:rFonts w:ascii="Arial" w:hAnsi="Arial" w:cs="Arial"/>
          <w:szCs w:val="22"/>
        </w:rPr>
      </w:pPr>
      <w:r w:rsidRPr="00856C6F">
        <w:rPr>
          <w:rStyle w:val="Defterm"/>
          <w:rFonts w:ascii="Arial" w:hAnsi="Arial" w:cs="Arial"/>
          <w:bCs/>
          <w:szCs w:val="22"/>
          <w:lang w:val="cy-GB"/>
        </w:rPr>
        <w:t xml:space="preserve">Cais am </w:t>
      </w:r>
      <w:r w:rsidR="00B4195F">
        <w:rPr>
          <w:rStyle w:val="Defterm"/>
          <w:rFonts w:ascii="Arial" w:hAnsi="Arial" w:cs="Arial"/>
          <w:bCs/>
          <w:szCs w:val="22"/>
          <w:lang w:val="cy-GB"/>
        </w:rPr>
        <w:t>W</w:t>
      </w:r>
      <w:r w:rsidRPr="00856C6F">
        <w:rPr>
          <w:rStyle w:val="Defterm"/>
          <w:rFonts w:ascii="Arial" w:hAnsi="Arial" w:cs="Arial"/>
          <w:bCs/>
          <w:szCs w:val="22"/>
          <w:lang w:val="cy-GB"/>
        </w:rPr>
        <w:t>ybodaeth:</w:t>
      </w:r>
      <w:r w:rsidRPr="00856C6F">
        <w:rPr>
          <w:rStyle w:val="Defterm"/>
          <w:rFonts w:ascii="Arial" w:hAnsi="Arial" w:cs="Arial"/>
          <w:b w:val="0"/>
          <w:szCs w:val="22"/>
          <w:lang w:val="cy-GB"/>
        </w:rPr>
        <w:t xml:space="preserve"> cais am wybodaeth neu gais ymddangosiadol o dan y Ddeddf Rhyddid Gwybodaeth neu'r Rheoliadau Gwybodaeth Amgylcheddol.</w:t>
      </w:r>
    </w:p>
    <w:p w14:paraId="08EBD142" w14:textId="2762E7BE" w:rsidR="0095319B" w:rsidRPr="00856C6F" w:rsidRDefault="00313845" w:rsidP="00F07320">
      <w:pPr>
        <w:pStyle w:val="Definitions"/>
        <w:jc w:val="left"/>
        <w:rPr>
          <w:rStyle w:val="Defterm"/>
          <w:rFonts w:ascii="Arial" w:hAnsi="Arial" w:cs="Arial"/>
          <w:b w:val="0"/>
          <w:szCs w:val="22"/>
        </w:rPr>
      </w:pPr>
      <w:r w:rsidRPr="00856C6F">
        <w:rPr>
          <w:rStyle w:val="Defterm"/>
          <w:rFonts w:ascii="Arial" w:hAnsi="Arial" w:cs="Arial"/>
          <w:bCs/>
          <w:szCs w:val="22"/>
          <w:lang w:val="cy-GB"/>
        </w:rPr>
        <w:t xml:space="preserve">Gwasanaethau:  </w:t>
      </w:r>
      <w:r w:rsidRPr="00856C6F">
        <w:rPr>
          <w:rStyle w:val="Defterm"/>
          <w:rFonts w:ascii="Arial" w:hAnsi="Arial" w:cs="Arial"/>
          <w:b w:val="0"/>
          <w:szCs w:val="22"/>
          <w:lang w:val="cy-GB"/>
        </w:rPr>
        <w:t>y gwasanaethau (neu unrhyw ran ohonynt) fel y nodir yn y Manylion Cyswllt</w:t>
      </w:r>
      <w:r w:rsidR="006329BB">
        <w:rPr>
          <w:rStyle w:val="Defterm"/>
          <w:rFonts w:ascii="Arial" w:hAnsi="Arial" w:cs="Arial"/>
          <w:b w:val="0"/>
          <w:szCs w:val="22"/>
          <w:lang w:val="cy-GB"/>
        </w:rPr>
        <w:t xml:space="preserve">. </w:t>
      </w:r>
    </w:p>
    <w:p w14:paraId="08EBD143" w14:textId="77777777" w:rsidR="004C3B76" w:rsidRPr="00856C6F" w:rsidRDefault="00313845" w:rsidP="00F07320">
      <w:pPr>
        <w:pStyle w:val="Definitions"/>
        <w:jc w:val="left"/>
        <w:rPr>
          <w:rFonts w:ascii="Arial" w:hAnsi="Arial" w:cs="Arial"/>
        </w:rPr>
      </w:pPr>
      <w:r w:rsidRPr="00856C6F">
        <w:rPr>
          <w:rStyle w:val="Defterm"/>
          <w:rFonts w:ascii="Arial" w:hAnsi="Arial" w:cs="Arial"/>
          <w:bCs/>
          <w:lang w:val="cy-GB"/>
        </w:rPr>
        <w:t>Dyddiad Dechrau Gwasanaethau</w:t>
      </w:r>
      <w:r w:rsidRPr="00856C6F">
        <w:rPr>
          <w:rFonts w:ascii="Arial" w:hAnsi="Arial" w:cs="Arial"/>
          <w:b/>
          <w:bCs/>
          <w:lang w:val="cy-GB"/>
        </w:rPr>
        <w:t>:</w:t>
      </w:r>
      <w:r w:rsidRPr="00856C6F">
        <w:rPr>
          <w:rFonts w:ascii="Arial" w:hAnsi="Arial" w:cs="Arial"/>
          <w:lang w:val="cy-GB"/>
        </w:rPr>
        <w:t xml:space="preserve"> y diwrnod y mae'r Cyflenwr i ddechrau darparu'r Gwasanaethau, fel y nodir ym Manylion y Contract.</w:t>
      </w:r>
    </w:p>
    <w:p w14:paraId="08EBD144" w14:textId="4D75235B" w:rsidR="004C3B76" w:rsidRPr="00856C6F" w:rsidRDefault="00313845" w:rsidP="00F07320">
      <w:pPr>
        <w:pStyle w:val="Definitions"/>
        <w:jc w:val="left"/>
        <w:rPr>
          <w:rStyle w:val="Defterm"/>
          <w:rFonts w:ascii="Arial" w:hAnsi="Arial" w:cs="Arial"/>
          <w:b w:val="0"/>
          <w:color w:val="auto"/>
        </w:rPr>
      </w:pPr>
      <w:r w:rsidRPr="00856C6F">
        <w:rPr>
          <w:rStyle w:val="Defterm"/>
          <w:rFonts w:ascii="Arial" w:hAnsi="Arial" w:cs="Arial"/>
          <w:bCs/>
          <w:lang w:val="cy-GB"/>
        </w:rPr>
        <w:t>Hawliau Eiddo Deallusol y Cyflenwr</w:t>
      </w:r>
      <w:r w:rsidRPr="00856C6F">
        <w:rPr>
          <w:rFonts w:ascii="Arial" w:hAnsi="Arial" w:cs="Arial"/>
          <w:b/>
          <w:bCs/>
          <w:lang w:val="cy-GB"/>
        </w:rPr>
        <w:t>:</w:t>
      </w:r>
      <w:r w:rsidRPr="00856C6F">
        <w:rPr>
          <w:rFonts w:ascii="Arial" w:hAnsi="Arial" w:cs="Arial"/>
          <w:lang w:val="cy-GB"/>
        </w:rPr>
        <w:t xml:space="preserve"> yr holl Hawliau Eiddo Deallusol naill ai</w:t>
      </w:r>
      <w:r w:rsidR="00B4195F">
        <w:rPr>
          <w:rFonts w:ascii="Arial" w:hAnsi="Arial" w:cs="Arial"/>
          <w:lang w:val="cy-GB"/>
        </w:rPr>
        <w:t xml:space="preserve"> mewn perthynas â</w:t>
      </w:r>
      <w:r w:rsidRPr="00856C6F">
        <w:rPr>
          <w:rFonts w:ascii="Arial" w:hAnsi="Arial" w:cs="Arial"/>
          <w:lang w:val="cy-GB"/>
        </w:rPr>
        <w:t>'r hyn sydd i'w gyflenwi (ac eithrio unrhyw Ddeunyddiau Cwsmer sydd wedi'u hymgorffori ynddynt) neu sydd fel arall yn angenrheidiol neu'n ddymunol i alluogi Cwsmer i dderbyn a defnyddio'r Gwasanaethau.</w:t>
      </w:r>
    </w:p>
    <w:p w14:paraId="08EBD145" w14:textId="77777777" w:rsidR="00795BCD" w:rsidRPr="00856C6F" w:rsidRDefault="00313845" w:rsidP="00F07320">
      <w:pPr>
        <w:pStyle w:val="Definitions"/>
        <w:jc w:val="left"/>
        <w:rPr>
          <w:rFonts w:ascii="Arial" w:hAnsi="Arial" w:cs="Arial"/>
          <w:szCs w:val="22"/>
        </w:rPr>
      </w:pPr>
      <w:r w:rsidRPr="00856C6F">
        <w:rPr>
          <w:rStyle w:val="Defterm"/>
          <w:rFonts w:ascii="Arial" w:hAnsi="Arial" w:cs="Arial"/>
          <w:bCs/>
          <w:szCs w:val="22"/>
          <w:lang w:val="cy-GB"/>
        </w:rPr>
        <w:lastRenderedPageBreak/>
        <w:t>Manyleb:</w:t>
      </w:r>
      <w:r w:rsidRPr="00856C6F">
        <w:rPr>
          <w:rFonts w:ascii="Arial" w:hAnsi="Arial" w:cs="Arial"/>
          <w:szCs w:val="22"/>
          <w:lang w:val="cy-GB"/>
        </w:rPr>
        <w:t xml:space="preserve"> y fanyleb ar gyfer y Nwyddau, gan gynnwys unrhyw gynlluniau a lluniadau cysylltiedig y cytunwyd arnynt yn ysgrifenedig gan y Cwsmer a'r Cyflenwr fel y nodir ym Manylion y Contract.</w:t>
      </w:r>
    </w:p>
    <w:p w14:paraId="08EBD146" w14:textId="77777777" w:rsidR="00795BCD" w:rsidRPr="00856C6F" w:rsidRDefault="00313845" w:rsidP="00F07320">
      <w:pPr>
        <w:pStyle w:val="Definitions"/>
        <w:jc w:val="left"/>
        <w:rPr>
          <w:rFonts w:ascii="Arial" w:hAnsi="Arial" w:cs="Arial"/>
          <w:szCs w:val="22"/>
        </w:rPr>
      </w:pPr>
      <w:r w:rsidRPr="00856C6F">
        <w:rPr>
          <w:rStyle w:val="Defterm"/>
          <w:rFonts w:ascii="Arial" w:hAnsi="Arial" w:cs="Arial"/>
          <w:bCs/>
          <w:szCs w:val="22"/>
          <w:lang w:val="cy-GB"/>
        </w:rPr>
        <w:t>Personél y Cyflenwr:</w:t>
      </w:r>
      <w:r w:rsidRPr="00856C6F">
        <w:rPr>
          <w:rFonts w:ascii="Arial" w:hAnsi="Arial" w:cs="Arial"/>
          <w:szCs w:val="22"/>
          <w:lang w:val="cy-GB"/>
        </w:rPr>
        <w:t xml:space="preserve"> holl weithwyr, staff, gweithwyr eraill, asiantau ac ymgynghorwyr y Cyflenwr ac unrhyw Isgontractwyr sy'n ymwneud â chyflenwi Nwyddau o bryd i'w gilydd.</w:t>
      </w:r>
    </w:p>
    <w:p w14:paraId="08EBD147" w14:textId="77777777" w:rsidR="004C3B76" w:rsidRPr="00856C6F" w:rsidRDefault="00313845" w:rsidP="00F07320">
      <w:pPr>
        <w:pStyle w:val="Definitions"/>
        <w:jc w:val="left"/>
        <w:rPr>
          <w:rStyle w:val="Defterm"/>
          <w:rFonts w:ascii="Arial" w:hAnsi="Arial" w:cs="Arial"/>
          <w:b w:val="0"/>
        </w:rPr>
      </w:pPr>
      <w:r w:rsidRPr="00856C6F">
        <w:rPr>
          <w:rStyle w:val="Defterm"/>
          <w:rFonts w:ascii="Arial" w:hAnsi="Arial" w:cs="Arial"/>
          <w:bCs/>
          <w:lang w:val="cy-GB"/>
        </w:rPr>
        <w:t xml:space="preserve">Cynrychiolydd y Cyflenwr: </w:t>
      </w:r>
      <w:r w:rsidRPr="00856C6F">
        <w:rPr>
          <w:rStyle w:val="Defterm"/>
          <w:rFonts w:ascii="Arial" w:hAnsi="Arial" w:cs="Arial"/>
          <w:b w:val="0"/>
          <w:lang w:val="cy-GB"/>
        </w:rPr>
        <w:t>yw'r cynrychiolydd a benodir gan y Cyflenwr ac a nodir ym Manylion y Contract;</w:t>
      </w:r>
    </w:p>
    <w:p w14:paraId="08EBD148" w14:textId="77777777" w:rsidR="004C3B76" w:rsidRPr="00856C6F" w:rsidRDefault="00313845" w:rsidP="00F07320">
      <w:pPr>
        <w:pStyle w:val="Definitions"/>
        <w:jc w:val="left"/>
        <w:rPr>
          <w:rFonts w:ascii="Arial" w:hAnsi="Arial" w:cs="Arial"/>
          <w:color w:val="000000"/>
        </w:rPr>
      </w:pPr>
      <w:r w:rsidRPr="00856C6F">
        <w:rPr>
          <w:rStyle w:val="Defterm"/>
          <w:rFonts w:ascii="Arial" w:hAnsi="Arial" w:cs="Arial"/>
          <w:bCs/>
          <w:lang w:val="cy-GB"/>
        </w:rPr>
        <w:t xml:space="preserve">Tendr y Cyflenwr: </w:t>
      </w:r>
      <w:r w:rsidRPr="00856C6F">
        <w:rPr>
          <w:rStyle w:val="Defterm"/>
          <w:rFonts w:ascii="Arial" w:hAnsi="Arial" w:cs="Arial"/>
          <w:b w:val="0"/>
          <w:lang w:val="cy-GB"/>
        </w:rPr>
        <w:t xml:space="preserve">tendr y Cyflenwr sydd ynghlwm wrth y Contract hwn. </w:t>
      </w:r>
    </w:p>
    <w:p w14:paraId="08EBD14A"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szCs w:val="22"/>
        </w:rPr>
      </w:pPr>
      <w:r w:rsidRPr="00856C6F">
        <w:rPr>
          <w:b w:val="0"/>
          <w:szCs w:val="22"/>
          <w:lang w:val="cy-GB"/>
        </w:rPr>
        <w:t xml:space="preserve">Dehongliad: </w:t>
      </w:r>
      <w:r w:rsidRPr="00856C6F">
        <w:rPr>
          <w:szCs w:val="22"/>
          <w:lang w:val="cy-GB"/>
        </w:rPr>
        <w:t xml:space="preserve"> </w:t>
      </w:r>
    </w:p>
    <w:p w14:paraId="08EBD14B" w14:textId="3803E756" w:rsidR="00795BCD" w:rsidRPr="00856C6F" w:rsidRDefault="000D0609" w:rsidP="00F07320">
      <w:pPr>
        <w:pStyle w:val="Heading3"/>
        <w:keepNext w:val="0"/>
        <w:numPr>
          <w:ilvl w:val="2"/>
          <w:numId w:val="11"/>
        </w:numPr>
        <w:spacing w:after="120" w:line="300" w:lineRule="atLeast"/>
        <w:rPr>
          <w:b w:val="0"/>
        </w:rPr>
      </w:pPr>
      <w:r>
        <w:rPr>
          <w:b w:val="0"/>
          <w:lang w:val="cy-GB"/>
        </w:rPr>
        <w:t>m</w:t>
      </w:r>
      <w:r w:rsidR="00313845" w:rsidRPr="00856C6F">
        <w:rPr>
          <w:b w:val="0"/>
          <w:lang w:val="cy-GB"/>
        </w:rPr>
        <w:t>ae penawdau cymalau, atodlenni a pharagraffau er hwylustod cyfeirio yn unig ac ni fyddant yn effeithio ar ddehongli'r cytundeb hwn;</w:t>
      </w:r>
    </w:p>
    <w:p w14:paraId="08EBD14C" w14:textId="797511EC" w:rsidR="00795BCD" w:rsidRPr="00856C6F" w:rsidRDefault="000D0609" w:rsidP="00F07320">
      <w:pPr>
        <w:pStyle w:val="Heading3"/>
        <w:keepNext w:val="0"/>
        <w:numPr>
          <w:ilvl w:val="2"/>
          <w:numId w:val="11"/>
        </w:numPr>
        <w:spacing w:after="120" w:line="300" w:lineRule="atLeast"/>
        <w:rPr>
          <w:b w:val="0"/>
        </w:rPr>
      </w:pPr>
      <w:r>
        <w:rPr>
          <w:b w:val="0"/>
          <w:lang w:val="cy-GB"/>
        </w:rPr>
        <w:t>m</w:t>
      </w:r>
      <w:r w:rsidR="00313845" w:rsidRPr="00856C6F">
        <w:rPr>
          <w:b w:val="0"/>
          <w:lang w:val="cy-GB"/>
        </w:rPr>
        <w:t>ae'r Atodlenni</w:t>
      </w:r>
      <w:r w:rsidR="00FB232A">
        <w:rPr>
          <w:b w:val="0"/>
          <w:lang w:val="cy-GB"/>
        </w:rPr>
        <w:t>’</w:t>
      </w:r>
      <w:r w:rsidR="00313845" w:rsidRPr="00856C6F">
        <w:rPr>
          <w:b w:val="0"/>
          <w:lang w:val="cy-GB"/>
        </w:rPr>
        <w:t>n rhan o'r cytundeb hwn a byddant yn cael effaith fel pe baent wedi'u nodi'n llawn yng nghorff y cytundeb hwn ac mae unrhyw gyfeiriad at y cytundeb hwn yn cynnwys yr Atodlenni;</w:t>
      </w:r>
    </w:p>
    <w:p w14:paraId="08EBD14D" w14:textId="2F39BCAC" w:rsidR="00795BCD" w:rsidRPr="00FB232A" w:rsidRDefault="00246EFD" w:rsidP="00F07320">
      <w:pPr>
        <w:pStyle w:val="Heading3"/>
        <w:keepNext w:val="0"/>
        <w:numPr>
          <w:ilvl w:val="2"/>
          <w:numId w:val="11"/>
        </w:numPr>
        <w:spacing w:after="120" w:line="300" w:lineRule="atLeast"/>
        <w:rPr>
          <w:b w:val="0"/>
          <w:bCs w:val="0"/>
        </w:rPr>
      </w:pPr>
      <w:r>
        <w:rPr>
          <w:lang w:val="cy-GB"/>
        </w:rPr>
        <w:t>mae cyfeiriad at statud neu ddarpariaeth statudol yn gyfeiriad at statud neu ddarpariaeth o'r fath fel y'i diwygiwyd neu y’i hail-ddeddfwyd. Mae cyfeiriad at statud neu ddarpariaeth statudol yn cynnwys unrhyw is-ddeddfwriaeth a wneir o dan y statud neu'r ddarpariaeth statudol honno, fel y'i diwygiwyd neu y’i hail-ddeddfwyd;</w:t>
      </w:r>
    </w:p>
    <w:p w14:paraId="08EBD14E"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dehonglir unrhyw ymadrodd a gyflwynir gan y termau gan gynnwys, yn cynnwys, yn benodol neu unrhyw fynegiant tebyg yn enghreifftiol ac ni fydd yn cyfyngu ar synnwyr y geiriau sy'n rhagflaenu'r ymadroddion hynny;</w:t>
      </w:r>
    </w:p>
    <w:p w14:paraId="08EBD14F"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mae cyfeiriad at ysgrifennu neu ysgrifenedig yn cynnwys e-byst;</w:t>
      </w:r>
    </w:p>
    <w:p w14:paraId="08EBD150" w14:textId="0AAF461B" w:rsidR="00795BCD" w:rsidRPr="00856C6F" w:rsidRDefault="00313845" w:rsidP="00F07320">
      <w:pPr>
        <w:pStyle w:val="Heading3"/>
        <w:keepNext w:val="0"/>
        <w:numPr>
          <w:ilvl w:val="2"/>
          <w:numId w:val="11"/>
        </w:numPr>
        <w:spacing w:after="120" w:line="300" w:lineRule="atLeast"/>
        <w:rPr>
          <w:b w:val="0"/>
        </w:rPr>
      </w:pPr>
      <w:r w:rsidRPr="00856C6F">
        <w:rPr>
          <w:b w:val="0"/>
          <w:lang w:val="cy-GB"/>
        </w:rPr>
        <w:t xml:space="preserve">oni bai bod y cyd-destun yn </w:t>
      </w:r>
      <w:r w:rsidR="006A60B2">
        <w:rPr>
          <w:b w:val="0"/>
          <w:lang w:val="cy-GB"/>
        </w:rPr>
        <w:t xml:space="preserve">ei gwneud yn </w:t>
      </w:r>
      <w:r w:rsidRPr="00856C6F">
        <w:rPr>
          <w:b w:val="0"/>
          <w:lang w:val="cy-GB"/>
        </w:rPr>
        <w:t>ofyn</w:t>
      </w:r>
      <w:r w:rsidR="006A60B2">
        <w:rPr>
          <w:b w:val="0"/>
          <w:lang w:val="cy-GB"/>
        </w:rPr>
        <w:t>nol</w:t>
      </w:r>
      <w:r w:rsidRPr="00856C6F">
        <w:rPr>
          <w:b w:val="0"/>
          <w:lang w:val="cy-GB"/>
        </w:rPr>
        <w:t xml:space="preserve"> fel arall: </w:t>
      </w:r>
    </w:p>
    <w:p w14:paraId="08EBD151" w14:textId="77777777" w:rsidR="00795BCD" w:rsidRPr="00856C6F" w:rsidRDefault="00313845" w:rsidP="00F07320">
      <w:pPr>
        <w:pStyle w:val="Heading4"/>
        <w:keepNext w:val="0"/>
        <w:numPr>
          <w:ilvl w:val="3"/>
          <w:numId w:val="11"/>
        </w:numPr>
        <w:tabs>
          <w:tab w:val="clear" w:pos="0"/>
          <w:tab w:val="left" w:pos="2261"/>
        </w:tabs>
        <w:suppressAutoHyphens w:val="0"/>
        <w:spacing w:after="120" w:line="300" w:lineRule="atLeast"/>
        <w:jc w:val="left"/>
        <w:rPr>
          <w:b w:val="0"/>
        </w:rPr>
      </w:pPr>
      <w:r w:rsidRPr="00856C6F">
        <w:rPr>
          <w:b w:val="0"/>
          <w:lang w:val="cy-GB"/>
        </w:rPr>
        <w:t>bydd geiriau yn yr unigol yn cynnwys y lluosog ac i'r gwrthwyneb; a</w:t>
      </w:r>
    </w:p>
    <w:p w14:paraId="08EBD152" w14:textId="77777777" w:rsidR="00795BCD" w:rsidRPr="00856C6F" w:rsidRDefault="00313845" w:rsidP="00F07320">
      <w:pPr>
        <w:pStyle w:val="Heading4"/>
        <w:keepNext w:val="0"/>
        <w:numPr>
          <w:ilvl w:val="3"/>
          <w:numId w:val="11"/>
        </w:numPr>
        <w:tabs>
          <w:tab w:val="clear" w:pos="0"/>
          <w:tab w:val="left" w:pos="2261"/>
        </w:tabs>
        <w:suppressAutoHyphens w:val="0"/>
        <w:spacing w:after="120" w:line="300" w:lineRule="atLeast"/>
        <w:jc w:val="left"/>
        <w:rPr>
          <w:b w:val="0"/>
        </w:rPr>
      </w:pPr>
      <w:r w:rsidRPr="00856C6F">
        <w:rPr>
          <w:b w:val="0"/>
          <w:lang w:val="cy-GB"/>
        </w:rPr>
        <w:t>rhaid i gyfeiriad at un rhywedd gynnwys cyfeiriad at y rhyweddau eraill;</w:t>
      </w:r>
    </w:p>
    <w:p w14:paraId="08EBD153"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mae cyfeiriad at barti yn cynnwys olynwyr y parti hwnnw ac aseiniadau a ganiateir; a</w:t>
      </w:r>
    </w:p>
    <w:p w14:paraId="08EBD154"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bydd cyfeiriad at berson yn cynnwys unrhyw unigolyn, cwmni, cymdeithas anghorfforedig neu gorff corfforaethol.</w:t>
      </w:r>
    </w:p>
    <w:p w14:paraId="08EBD155" w14:textId="77777777" w:rsidR="00795BCD" w:rsidRPr="00856C6F" w:rsidRDefault="00313845" w:rsidP="00F07320">
      <w:pPr>
        <w:pStyle w:val="Heading1"/>
        <w:numPr>
          <w:ilvl w:val="0"/>
          <w:numId w:val="11"/>
        </w:numPr>
        <w:tabs>
          <w:tab w:val="clear" w:pos="-720"/>
        </w:tabs>
        <w:suppressAutoHyphens w:val="0"/>
        <w:spacing w:before="320" w:line="300" w:lineRule="atLeast"/>
        <w:jc w:val="left"/>
        <w:rPr>
          <w:b/>
          <w:szCs w:val="22"/>
        </w:rPr>
      </w:pPr>
      <w:bookmarkStart w:id="2" w:name="a388220"/>
      <w:r w:rsidRPr="00856C6F">
        <w:rPr>
          <w:b/>
          <w:bCs/>
          <w:szCs w:val="22"/>
          <w:lang w:val="cy-GB"/>
        </w:rPr>
        <w:t>DECHRAU A THYMOR</w:t>
      </w:r>
      <w:bookmarkEnd w:id="2"/>
    </w:p>
    <w:p w14:paraId="08EBD156" w14:textId="3DD9EDFB" w:rsidR="00795BCD" w:rsidRPr="004D195B" w:rsidRDefault="00313845" w:rsidP="00F07320">
      <w:pPr>
        <w:pStyle w:val="Bodysubclause"/>
        <w:jc w:val="left"/>
        <w:rPr>
          <w:rFonts w:ascii="Arial" w:hAnsi="Arial" w:cs="Arial"/>
          <w:sz w:val="24"/>
          <w:szCs w:val="24"/>
        </w:rPr>
      </w:pPr>
      <w:r w:rsidRPr="004D195B">
        <w:rPr>
          <w:rFonts w:ascii="Arial" w:hAnsi="Arial" w:cs="Arial"/>
          <w:sz w:val="24"/>
          <w:szCs w:val="24"/>
          <w:lang w:val="cy-GB"/>
        </w:rPr>
        <w:t xml:space="preserve">Bydd y Contract hwn yn dechrau ar y Dyddiad Dechrau a bydd yn parhau, oni bai ei fod </w:t>
      </w:r>
      <w:r w:rsidR="002D4B55">
        <w:rPr>
          <w:rFonts w:ascii="Arial" w:hAnsi="Arial" w:cs="Arial"/>
          <w:sz w:val="24"/>
          <w:szCs w:val="24"/>
          <w:lang w:val="cy-GB"/>
        </w:rPr>
        <w:t>yn cael ei</w:t>
      </w:r>
      <w:r w:rsidRPr="004D195B">
        <w:rPr>
          <w:rFonts w:ascii="Arial" w:hAnsi="Arial" w:cs="Arial"/>
          <w:sz w:val="24"/>
          <w:szCs w:val="24"/>
          <w:lang w:val="cy-GB"/>
        </w:rPr>
        <w:t xml:space="preserve"> derfynu'n gynharach yn unol â'i delerau, tan y </w:t>
      </w:r>
      <w:r w:rsidR="002D4B55">
        <w:rPr>
          <w:rFonts w:ascii="Arial" w:hAnsi="Arial" w:cs="Arial"/>
          <w:sz w:val="24"/>
          <w:szCs w:val="24"/>
          <w:lang w:val="cy-GB"/>
        </w:rPr>
        <w:t>D</w:t>
      </w:r>
      <w:r w:rsidRPr="004D195B">
        <w:rPr>
          <w:rFonts w:ascii="Arial" w:hAnsi="Arial" w:cs="Arial"/>
          <w:sz w:val="24"/>
          <w:szCs w:val="24"/>
          <w:lang w:val="cy-GB"/>
        </w:rPr>
        <w:t xml:space="preserve">yddiad </w:t>
      </w:r>
      <w:r w:rsidR="002D4B55">
        <w:rPr>
          <w:rFonts w:ascii="Arial" w:hAnsi="Arial" w:cs="Arial"/>
          <w:sz w:val="24"/>
          <w:szCs w:val="24"/>
          <w:lang w:val="cy-GB"/>
        </w:rPr>
        <w:t>D</w:t>
      </w:r>
      <w:r w:rsidRPr="004D195B">
        <w:rPr>
          <w:rFonts w:ascii="Arial" w:hAnsi="Arial" w:cs="Arial"/>
          <w:sz w:val="24"/>
          <w:szCs w:val="24"/>
          <w:lang w:val="cy-GB"/>
        </w:rPr>
        <w:t xml:space="preserve">od i </w:t>
      </w:r>
      <w:r w:rsidR="002D4B55">
        <w:rPr>
          <w:rFonts w:ascii="Arial" w:hAnsi="Arial" w:cs="Arial"/>
          <w:sz w:val="24"/>
          <w:szCs w:val="24"/>
          <w:lang w:val="cy-GB"/>
        </w:rPr>
        <w:t>B</w:t>
      </w:r>
      <w:r w:rsidRPr="004D195B">
        <w:rPr>
          <w:rFonts w:ascii="Arial" w:hAnsi="Arial" w:cs="Arial"/>
          <w:sz w:val="24"/>
          <w:szCs w:val="24"/>
          <w:lang w:val="cy-GB"/>
        </w:rPr>
        <w:t>en, pan fydd yn terfynu'n awtomatig heb rybudd.</w:t>
      </w:r>
    </w:p>
    <w:p w14:paraId="08EBD157" w14:textId="77777777" w:rsidR="00795BCD" w:rsidRPr="00856C6F" w:rsidRDefault="00313845" w:rsidP="00F07320">
      <w:pPr>
        <w:pStyle w:val="Heading1"/>
        <w:numPr>
          <w:ilvl w:val="0"/>
          <w:numId w:val="11"/>
        </w:numPr>
        <w:tabs>
          <w:tab w:val="clear" w:pos="-720"/>
        </w:tabs>
        <w:suppressAutoHyphens w:val="0"/>
        <w:spacing w:before="320" w:line="300" w:lineRule="atLeast"/>
        <w:jc w:val="left"/>
        <w:rPr>
          <w:b/>
          <w:szCs w:val="22"/>
        </w:rPr>
      </w:pPr>
      <w:bookmarkStart w:id="3" w:name="a253680"/>
      <w:r w:rsidRPr="00856C6F">
        <w:rPr>
          <w:b/>
          <w:bCs/>
          <w:szCs w:val="22"/>
          <w:lang w:val="cy-GB"/>
        </w:rPr>
        <w:t>ARCHEBION PRYNU</w:t>
      </w:r>
      <w:bookmarkEnd w:id="3"/>
    </w:p>
    <w:p w14:paraId="08EBD158" w14:textId="73D31D22"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Gall y Cwsmer gyflwyno Archebion Prynu ar gyfer Nwyddau a/neu Wasanaethau yn y ffurf a nodir yn Atodlen 3 ar unrhyw adeg.</w:t>
      </w:r>
    </w:p>
    <w:p w14:paraId="08EBD159" w14:textId="4BB16925" w:rsidR="00795BCD" w:rsidRPr="00455F2E" w:rsidRDefault="00F63B07" w:rsidP="00F07320">
      <w:pPr>
        <w:pStyle w:val="Heading2"/>
        <w:keepNext w:val="0"/>
        <w:numPr>
          <w:ilvl w:val="1"/>
          <w:numId w:val="11"/>
        </w:numPr>
        <w:tabs>
          <w:tab w:val="clear" w:pos="-720"/>
        </w:tabs>
        <w:suppressAutoHyphens w:val="0"/>
        <w:spacing w:before="280" w:after="120" w:line="300" w:lineRule="atLeast"/>
        <w:jc w:val="left"/>
        <w:rPr>
          <w:b w:val="0"/>
          <w:bCs w:val="0"/>
          <w:szCs w:val="22"/>
        </w:rPr>
      </w:pPr>
      <w:r w:rsidRPr="00455F2E">
        <w:rPr>
          <w:b w:val="0"/>
          <w:bCs w:val="0"/>
          <w:lang w:val="cy-GB"/>
        </w:rPr>
        <w:lastRenderedPageBreak/>
        <w:t xml:space="preserve">Bydd y Cyflenwr yn gwneud ei orau glas i gyflenwi Nwyddau a/neu Wasanaethau yn unol ag Archebion Prynu'r Cwsmer, erbyn y dyddiad dosbarthu a bennir yn yr Archeb Brynu, neu, os nad oes un wedi'i nodi, o fewn saith (7) Diwrnod Busnes o gyflwyno'r Archeb Brynu (y </w:t>
      </w:r>
      <w:r w:rsidR="009862BC" w:rsidRPr="00455F2E">
        <w:rPr>
          <w:b w:val="0"/>
          <w:bCs w:val="0"/>
          <w:lang w:val="cy-GB"/>
        </w:rPr>
        <w:t>“</w:t>
      </w:r>
      <w:r w:rsidRPr="00455F2E">
        <w:rPr>
          <w:b w:val="0"/>
          <w:bCs w:val="0"/>
          <w:lang w:val="cy-GB"/>
        </w:rPr>
        <w:t>Dyddiad Dosbarthu</w:t>
      </w:r>
      <w:r w:rsidR="009862BC" w:rsidRPr="00455F2E">
        <w:rPr>
          <w:b w:val="0"/>
          <w:bCs w:val="0"/>
          <w:lang w:val="cy-GB"/>
        </w:rPr>
        <w:t>”</w:t>
      </w:r>
      <w:r w:rsidRPr="00455F2E">
        <w:rPr>
          <w:b w:val="0"/>
          <w:bCs w:val="0"/>
          <w:lang w:val="cy-GB"/>
        </w:rPr>
        <w:t>).</w:t>
      </w:r>
    </w:p>
    <w:p w14:paraId="08EBD15A" w14:textId="5C0F424A"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 xml:space="preserve">Gall y Cwsmer ddiwygio neu ganslo Archeb Brynu yn gyfan gwbl neu'n rhannol ar unrhyw adeg cyn </w:t>
      </w:r>
      <w:r w:rsidR="00331183">
        <w:rPr>
          <w:b w:val="0"/>
          <w:szCs w:val="22"/>
          <w:lang w:val="cy-GB"/>
        </w:rPr>
        <w:t>y dosbarthu</w:t>
      </w:r>
      <w:r w:rsidRPr="00856C6F">
        <w:rPr>
          <w:b w:val="0"/>
          <w:szCs w:val="22"/>
          <w:lang w:val="cy-GB"/>
        </w:rPr>
        <w:t xml:space="preserve"> trwy roi hysbysiad ysgrifenedig i'r Cyflenwr.</w:t>
      </w:r>
      <w:r w:rsidR="00331183">
        <w:rPr>
          <w:b w:val="0"/>
          <w:szCs w:val="22"/>
          <w:lang w:val="cy-GB"/>
        </w:rPr>
        <w:t xml:space="preserve"> </w:t>
      </w:r>
      <w:r w:rsidRPr="00856C6F">
        <w:rPr>
          <w:b w:val="0"/>
          <w:szCs w:val="22"/>
          <w:lang w:val="cy-GB"/>
        </w:rPr>
        <w:t xml:space="preserve">Os yw'r Cwsmer yn diwygio neu'n canslo Archeb Brynu, bydd ei atebolrwydd i'r Cyflenwr yn cael ei gyfyngu i dalu i'r Cyflenwr yr holl gostau a ysgwyddir yn rhesymol </w:t>
      </w:r>
      <w:r w:rsidR="005F5E8A">
        <w:rPr>
          <w:b w:val="0"/>
          <w:szCs w:val="22"/>
          <w:lang w:val="cy-GB"/>
        </w:rPr>
        <w:t>gan y Cyflenwr</w:t>
      </w:r>
      <w:r w:rsidRPr="00856C6F">
        <w:rPr>
          <w:b w:val="0"/>
          <w:szCs w:val="22"/>
          <w:lang w:val="cy-GB"/>
        </w:rPr>
        <w:t xml:space="preserve"> wrth gyflawni'r Archeb Brynu hyd at ddyddiad derbyn yr hysbysiad o ddiwygio neu ganslo, ac eithrio pan fydd y diwygiad neu'r canslo yn deillio o fethiant y Cyflenwr i gydymffurfio â'i rwymedigaethau o dan y cytundeb hwn, ni fydd gan y Cwsmer unrhyw atebolrwydd i'r cyflenwr mewn </w:t>
      </w:r>
      <w:r w:rsidR="00A25F61">
        <w:rPr>
          <w:b w:val="0"/>
          <w:szCs w:val="22"/>
          <w:lang w:val="cy-GB"/>
        </w:rPr>
        <w:t>perthynas</w:t>
      </w:r>
      <w:r w:rsidRPr="00856C6F">
        <w:rPr>
          <w:b w:val="0"/>
          <w:szCs w:val="22"/>
          <w:lang w:val="cy-GB"/>
        </w:rPr>
        <w:t xml:space="preserve"> â hynny.</w:t>
      </w:r>
    </w:p>
    <w:p w14:paraId="08EBD15B" w14:textId="77777777" w:rsidR="00795BCD" w:rsidRPr="00856C6F" w:rsidRDefault="00313845" w:rsidP="00F07320">
      <w:pPr>
        <w:pStyle w:val="Heading1"/>
        <w:numPr>
          <w:ilvl w:val="0"/>
          <w:numId w:val="11"/>
        </w:numPr>
        <w:tabs>
          <w:tab w:val="clear" w:pos="-720"/>
        </w:tabs>
        <w:suppressAutoHyphens w:val="0"/>
        <w:spacing w:before="320" w:line="300" w:lineRule="atLeast"/>
        <w:jc w:val="left"/>
        <w:rPr>
          <w:b/>
          <w:szCs w:val="22"/>
        </w:rPr>
      </w:pPr>
      <w:bookmarkStart w:id="4" w:name="a408706"/>
      <w:r w:rsidRPr="00856C6F">
        <w:rPr>
          <w:b/>
          <w:bCs/>
          <w:szCs w:val="22"/>
          <w:lang w:val="cy-GB"/>
        </w:rPr>
        <w:t>Y NWYDDAU</w:t>
      </w:r>
      <w:bookmarkEnd w:id="4"/>
    </w:p>
    <w:p w14:paraId="08EBD15C"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szCs w:val="22"/>
        </w:rPr>
      </w:pPr>
      <w:bookmarkStart w:id="5" w:name="a188444"/>
      <w:r w:rsidRPr="00856C6F">
        <w:rPr>
          <w:szCs w:val="22"/>
          <w:lang w:val="cy-GB"/>
        </w:rPr>
        <w:t>Bydd y Cyflenwr yn sicrhau bod y Nwyddau:</w:t>
      </w:r>
      <w:bookmarkEnd w:id="5"/>
    </w:p>
    <w:p w14:paraId="08EBD15D" w14:textId="7FA674E2" w:rsidR="00795BCD" w:rsidRPr="00856C6F" w:rsidRDefault="00313845" w:rsidP="00F07320">
      <w:pPr>
        <w:pStyle w:val="Heading3"/>
        <w:keepNext w:val="0"/>
        <w:numPr>
          <w:ilvl w:val="2"/>
          <w:numId w:val="11"/>
        </w:numPr>
        <w:spacing w:after="120" w:line="300" w:lineRule="atLeast"/>
        <w:rPr>
          <w:b w:val="0"/>
        </w:rPr>
      </w:pPr>
      <w:r w:rsidRPr="00856C6F">
        <w:rPr>
          <w:b w:val="0"/>
          <w:lang w:val="cy-GB"/>
        </w:rPr>
        <w:t xml:space="preserve">yn cyfateb i'w disgrifiad ac unrhyw </w:t>
      </w:r>
      <w:r w:rsidR="000B4DA5">
        <w:rPr>
          <w:b w:val="0"/>
          <w:lang w:val="cy-GB"/>
        </w:rPr>
        <w:t>F</w:t>
      </w:r>
      <w:r w:rsidRPr="00856C6F">
        <w:rPr>
          <w:b w:val="0"/>
          <w:lang w:val="cy-GB"/>
        </w:rPr>
        <w:t>anyleb berthnasol;</w:t>
      </w:r>
    </w:p>
    <w:p w14:paraId="08EBD15E"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o ansawdd boddhaol (o fewn ystyr Deddf Gwerthu Nwyddau 1979, fel y'i diwygiwyd) ac yn addas at unrhyw ddiben a ddelir gan y Cyflenwr neu a wneir yn hysbys i'r Cyflenwr gan y Cwsmer yn benodol neu drwy oblygiad, ac yn hyn o beth mae'r Cwsmer yn dibynnu ar fedrusrwydd a barn y Cyflenwr;</w:t>
      </w:r>
    </w:p>
    <w:p w14:paraId="08EBD15F" w14:textId="7F99C5D4" w:rsidR="00795BCD" w:rsidRPr="00856C6F" w:rsidRDefault="00313845" w:rsidP="00F07320">
      <w:pPr>
        <w:pStyle w:val="Heading3"/>
        <w:keepNext w:val="0"/>
        <w:numPr>
          <w:ilvl w:val="2"/>
          <w:numId w:val="11"/>
        </w:numPr>
        <w:spacing w:after="120" w:line="300" w:lineRule="atLeast"/>
        <w:rPr>
          <w:b w:val="0"/>
        </w:rPr>
      </w:pPr>
      <w:r w:rsidRPr="00856C6F">
        <w:rPr>
          <w:b w:val="0"/>
          <w:lang w:val="cy-GB"/>
        </w:rPr>
        <w:t xml:space="preserve">lle maent yn nwyddau wedi'u cynhyrchu, yn rhydd o ddiffygion </w:t>
      </w:r>
      <w:r w:rsidR="00FC3EA0">
        <w:rPr>
          <w:b w:val="0"/>
          <w:lang w:val="cy-GB"/>
        </w:rPr>
        <w:t>o ran</w:t>
      </w:r>
      <w:r w:rsidRPr="00856C6F">
        <w:rPr>
          <w:b w:val="0"/>
          <w:lang w:val="cy-GB"/>
        </w:rPr>
        <w:t xml:space="preserve"> dylunio, deunydd a chrefftwaith ac yn </w:t>
      </w:r>
      <w:r w:rsidR="00E5449A">
        <w:rPr>
          <w:b w:val="0"/>
          <w:lang w:val="cy-GB"/>
        </w:rPr>
        <w:t>parhau</w:t>
      </w:r>
      <w:r w:rsidRPr="00856C6F">
        <w:rPr>
          <w:b w:val="0"/>
          <w:lang w:val="cy-GB"/>
        </w:rPr>
        <w:t xml:space="preserve"> felly am 12 mis ar ôl eu dosbarthu; </w:t>
      </w:r>
    </w:p>
    <w:p w14:paraId="08EBD160" w14:textId="394E9B84" w:rsidR="00795BCD" w:rsidRPr="00856C6F" w:rsidRDefault="00313845" w:rsidP="00F07320">
      <w:pPr>
        <w:pStyle w:val="Heading3"/>
        <w:keepNext w:val="0"/>
        <w:numPr>
          <w:ilvl w:val="2"/>
          <w:numId w:val="11"/>
        </w:numPr>
        <w:spacing w:after="120" w:line="300" w:lineRule="atLeast"/>
        <w:rPr>
          <w:b w:val="0"/>
        </w:rPr>
      </w:pPr>
      <w:r w:rsidRPr="00856C6F">
        <w:rPr>
          <w:b w:val="0"/>
          <w:lang w:val="cy-GB"/>
        </w:rPr>
        <w:t>o leiaf yn cydymffurfio â samplau neu batrymau, os o</w:t>
      </w:r>
      <w:r w:rsidR="00E5449A">
        <w:rPr>
          <w:b w:val="0"/>
          <w:lang w:val="cy-GB"/>
        </w:rPr>
        <w:t>es rhai</w:t>
      </w:r>
      <w:r w:rsidRPr="00856C6F">
        <w:rPr>
          <w:b w:val="0"/>
          <w:lang w:val="cy-GB"/>
        </w:rPr>
        <w:t>, a ddarperir gan y Cyflenwr i'r Cwsmer mewn perthynas â'r Contract hwn;</w:t>
      </w:r>
    </w:p>
    <w:p w14:paraId="08EBD161"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yn cydymffurfio â'r holl ofynion statudol a rheoleiddiol perthnasol sy'n ymwneud â chynhyrchu, labelu, pecynnu, storio, trin a dosbarthu'r Nwyddau; ac</w:t>
      </w:r>
    </w:p>
    <w:p w14:paraId="08EBD162"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yn rhydd o unrhyw ddiffyg mewn teitl.</w:t>
      </w:r>
    </w:p>
    <w:p w14:paraId="08EBD163"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Bydd y Cyflenwr yn sicrhau bod ganddo, bob amser, yr holl drwyddedau, caniatadau, awdurdodiadau, cydsyniadau a thrwyddedau sydd eu hangen arno i gyflawni ei rwymedigaethau o dan y Contract.</w:t>
      </w:r>
    </w:p>
    <w:p w14:paraId="08EBD164"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Mae gan y Cwsmer yr hawl i archwilio a phrofi'r Nwyddau ar unrhyw adeg cyn eu dosbarthu.</w:t>
      </w:r>
    </w:p>
    <w:p w14:paraId="08EBD165" w14:textId="7FC6FFE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Os</w:t>
      </w:r>
      <w:r w:rsidR="00AF2902">
        <w:rPr>
          <w:b w:val="0"/>
          <w:szCs w:val="22"/>
          <w:lang w:val="cy-GB"/>
        </w:rPr>
        <w:t>, yn dilyn archwilio a phrofi o’r fath,</w:t>
      </w:r>
      <w:r w:rsidRPr="00856C6F">
        <w:rPr>
          <w:b w:val="0"/>
          <w:szCs w:val="22"/>
          <w:lang w:val="cy-GB"/>
        </w:rPr>
        <w:t xml:space="preserve"> bydd y Cwsmer yn ystyried nad yw'r Nwyddau yn cydymffurfio n</w:t>
      </w:r>
      <w:r w:rsidR="004A1DF9">
        <w:rPr>
          <w:b w:val="0"/>
          <w:szCs w:val="22"/>
          <w:lang w:val="cy-GB"/>
        </w:rPr>
        <w:t>eu’</w:t>
      </w:r>
      <w:r w:rsidRPr="00856C6F">
        <w:rPr>
          <w:b w:val="0"/>
          <w:szCs w:val="22"/>
          <w:lang w:val="cy-GB"/>
        </w:rPr>
        <w:t xml:space="preserve">n annhebygol o gydymffurfio ag ymgymeriad y Cyflenwr yng nghymal </w:t>
      </w:r>
      <w:r w:rsidRPr="00856C6F">
        <w:rPr>
          <w:b w:val="0"/>
          <w:szCs w:val="22"/>
        </w:rPr>
        <w:fldChar w:fldCharType="begin"/>
      </w:r>
      <w:r w:rsidRPr="00856C6F">
        <w:rPr>
          <w:b w:val="0"/>
          <w:szCs w:val="22"/>
        </w:rPr>
        <w:instrText xml:space="preserve">REF "a188444" \h \w  \* MERGEFORMAT </w:instrText>
      </w:r>
      <w:r w:rsidRPr="00856C6F">
        <w:rPr>
          <w:b w:val="0"/>
          <w:szCs w:val="22"/>
        </w:rPr>
      </w:r>
      <w:r w:rsidRPr="00856C6F">
        <w:rPr>
          <w:b w:val="0"/>
          <w:szCs w:val="22"/>
        </w:rPr>
        <w:fldChar w:fldCharType="separate"/>
      </w:r>
      <w:r w:rsidR="00A539C0">
        <w:rPr>
          <w:b w:val="0"/>
          <w:szCs w:val="22"/>
        </w:rPr>
        <w:t>4.1</w:t>
      </w:r>
      <w:r w:rsidRPr="00856C6F">
        <w:rPr>
          <w:b w:val="0"/>
          <w:szCs w:val="22"/>
        </w:rPr>
        <w:fldChar w:fldCharType="end"/>
      </w:r>
      <w:r w:rsidRPr="00856C6F">
        <w:rPr>
          <w:b w:val="0"/>
          <w:szCs w:val="22"/>
          <w:lang w:val="cy-GB"/>
        </w:rPr>
        <w:t>, bydd y Cwsmer yn hysbysu'r Cyflenwr a bydd y Cyflenwr yn cymryd y fath gamau adfer sy'n angenrheidiol</w:t>
      </w:r>
      <w:r w:rsidR="004A1DF9">
        <w:rPr>
          <w:b w:val="0"/>
          <w:szCs w:val="22"/>
          <w:lang w:val="cy-GB"/>
        </w:rPr>
        <w:t xml:space="preserve"> ar unwaith</w:t>
      </w:r>
      <w:r w:rsidRPr="00856C6F">
        <w:rPr>
          <w:b w:val="0"/>
          <w:szCs w:val="22"/>
          <w:lang w:val="cy-GB"/>
        </w:rPr>
        <w:t xml:space="preserve"> i sicrhau cydymffurfiaeth. </w:t>
      </w:r>
    </w:p>
    <w:p w14:paraId="08EBD166" w14:textId="77777777" w:rsidR="00FB18CC"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lastRenderedPageBreak/>
        <w:t xml:space="preserve">Er gwaethaf unrhyw archwiliad neu brofion o'r fath, bydd y Cyflenwr yn parhau i fod yn gwbl gyfrifol am y Nwyddau ac ni fydd unrhyw archwiliad neu brofion o'r fath yn lleihau neu'n effeithio ar rwymedigaethau'r Cyflenwr o dan y Contract, a bydd gan y Cwsmer yr hawl i gynnal archwiliadau a phrofion pellach ar ôl i'r Cyflenwr gyflawni ei gamau adferol. </w:t>
      </w:r>
    </w:p>
    <w:p w14:paraId="08EBD167" w14:textId="77777777" w:rsidR="00FB18CC" w:rsidRPr="00856C6F" w:rsidRDefault="00313845" w:rsidP="00F07320">
      <w:pPr>
        <w:pStyle w:val="Heading1"/>
        <w:numPr>
          <w:ilvl w:val="0"/>
          <w:numId w:val="11"/>
        </w:numPr>
        <w:tabs>
          <w:tab w:val="clear" w:pos="-720"/>
        </w:tabs>
        <w:suppressAutoHyphens w:val="0"/>
        <w:spacing w:before="320" w:line="300" w:lineRule="atLeast"/>
        <w:jc w:val="left"/>
        <w:rPr>
          <w:b/>
          <w:szCs w:val="22"/>
        </w:rPr>
      </w:pPr>
      <w:r w:rsidRPr="00856C6F">
        <w:rPr>
          <w:b/>
          <w:bCs/>
          <w:szCs w:val="22"/>
          <w:lang w:val="cy-GB"/>
        </w:rPr>
        <w:t>DOSBARTHU'R NWYDDAU</w:t>
      </w:r>
    </w:p>
    <w:p w14:paraId="08EBD168"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 xml:space="preserve">Bydd y Cyflenwr yn sicrhau: </w:t>
      </w:r>
    </w:p>
    <w:p w14:paraId="08EBD169"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bod y Nwyddau wedi'u pacio'n iawn ac wedi'u diogelu mewn modd sy'n eu galluogi i gyrraedd eu cyrchfan mewn cyflwr da;</w:t>
      </w:r>
    </w:p>
    <w:p w14:paraId="08EBD16A" w14:textId="35CA4B67" w:rsidR="00795BCD" w:rsidRPr="004A1DF9" w:rsidRDefault="00F63B07" w:rsidP="00F07320">
      <w:pPr>
        <w:pStyle w:val="Heading3"/>
        <w:keepNext w:val="0"/>
        <w:numPr>
          <w:ilvl w:val="2"/>
          <w:numId w:val="11"/>
        </w:numPr>
        <w:spacing w:after="120" w:line="300" w:lineRule="atLeast"/>
        <w:rPr>
          <w:b w:val="0"/>
          <w:bCs w:val="0"/>
        </w:rPr>
      </w:pPr>
      <w:r w:rsidRPr="004A1DF9">
        <w:rPr>
          <w:b w:val="0"/>
          <w:bCs w:val="0"/>
          <w:lang w:val="cy-GB"/>
        </w:rPr>
        <w:t xml:space="preserve">bod </w:t>
      </w:r>
      <w:r w:rsidR="00927C5D">
        <w:rPr>
          <w:b w:val="0"/>
          <w:bCs w:val="0"/>
          <w:lang w:val="cy-GB"/>
        </w:rPr>
        <w:t>nodyn dosbarthu gyda ph</w:t>
      </w:r>
      <w:r w:rsidRPr="004A1DF9">
        <w:rPr>
          <w:b w:val="0"/>
          <w:bCs w:val="0"/>
          <w:lang w:val="cy-GB"/>
        </w:rPr>
        <w:t>ob dosbarthiad o'r Nwyddau</w:t>
      </w:r>
      <w:r w:rsidR="00927C5D">
        <w:rPr>
          <w:b w:val="0"/>
          <w:bCs w:val="0"/>
          <w:lang w:val="cy-GB"/>
        </w:rPr>
        <w:t xml:space="preserve"> </w:t>
      </w:r>
      <w:r w:rsidRPr="004A1DF9">
        <w:rPr>
          <w:b w:val="0"/>
          <w:bCs w:val="0"/>
          <w:lang w:val="cy-GB"/>
        </w:rPr>
        <w:t xml:space="preserve">sy'n dangos rhif yr Archeb Brynu, math a maint y Nwyddau (gan gynnwys rhif cod y Nwyddau, lle'n berthnasol), cyfarwyddiadau storio arbennig (os o gwbl) ac, os yw'r Archeb Brynu berthnasol yn cael ei </w:t>
      </w:r>
      <w:r w:rsidR="00A0128C">
        <w:rPr>
          <w:b w:val="0"/>
          <w:bCs w:val="0"/>
          <w:lang w:val="cy-GB"/>
        </w:rPr>
        <w:t>h</w:t>
      </w:r>
      <w:r w:rsidRPr="004A1DF9">
        <w:rPr>
          <w:b w:val="0"/>
          <w:bCs w:val="0"/>
          <w:lang w:val="cy-GB"/>
        </w:rPr>
        <w:t>anfon fesul cyfran, y balans sy'n weddill o Nwyddau sy'n weddill i'w dosbarthu; ac</w:t>
      </w:r>
    </w:p>
    <w:p w14:paraId="08EBD16B"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os yw'r Cyflenwr yn ei gwneud yn ofynnol i'r Cwsmer ddychwelyd unrhyw ddeunydd pecynnu i'r Cyflenwr, bod y ffaith honno wedi'i nodi'n glir ar y nodyn dosbarthu. Bydd unrhyw ddeunydd pecynnu o'r fath yn cael ei ddychwelyd at y Cyflenwr ar gost y Cyflenwr.</w:t>
      </w:r>
    </w:p>
    <w:p w14:paraId="08EBD16C"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Bydd y Cyflenwr yn dosbarthu'r Nwyddau a bennir ym mhob Archeb Brynu:</w:t>
      </w:r>
    </w:p>
    <w:p w14:paraId="08EBD16D" w14:textId="3E38179A" w:rsidR="00795BCD" w:rsidRPr="00856C6F" w:rsidRDefault="00313845" w:rsidP="00F07320">
      <w:pPr>
        <w:pStyle w:val="Heading3"/>
        <w:keepNext w:val="0"/>
        <w:numPr>
          <w:ilvl w:val="2"/>
          <w:numId w:val="11"/>
        </w:numPr>
        <w:spacing w:after="120" w:line="300" w:lineRule="atLeast"/>
        <w:rPr>
          <w:b w:val="0"/>
        </w:rPr>
      </w:pPr>
      <w:r w:rsidRPr="00856C6F">
        <w:rPr>
          <w:b w:val="0"/>
          <w:lang w:val="cy-GB"/>
        </w:rPr>
        <w:t xml:space="preserve">Ar ei </w:t>
      </w:r>
      <w:r w:rsidR="00DE640E">
        <w:rPr>
          <w:b w:val="0"/>
          <w:lang w:val="cy-GB"/>
        </w:rPr>
        <w:t>D</w:t>
      </w:r>
      <w:r w:rsidRPr="00856C6F">
        <w:rPr>
          <w:b w:val="0"/>
          <w:lang w:val="cy-GB"/>
        </w:rPr>
        <w:t xml:space="preserve">dyddiad </w:t>
      </w:r>
      <w:r w:rsidR="00DE640E">
        <w:rPr>
          <w:b w:val="0"/>
          <w:lang w:val="cy-GB"/>
        </w:rPr>
        <w:t>D</w:t>
      </w:r>
      <w:r w:rsidRPr="00856C6F">
        <w:rPr>
          <w:b w:val="0"/>
          <w:lang w:val="cy-GB"/>
        </w:rPr>
        <w:t>osbarthu perthnasol;</w:t>
      </w:r>
    </w:p>
    <w:p w14:paraId="08EBD16E" w14:textId="6C887D46" w:rsidR="00795BCD" w:rsidRPr="00856C6F" w:rsidRDefault="00313845" w:rsidP="00F07320">
      <w:pPr>
        <w:pStyle w:val="Heading3"/>
        <w:keepNext w:val="0"/>
        <w:numPr>
          <w:ilvl w:val="2"/>
          <w:numId w:val="11"/>
        </w:numPr>
        <w:spacing w:after="120" w:line="300" w:lineRule="atLeast"/>
        <w:rPr>
          <w:b w:val="0"/>
        </w:rPr>
      </w:pPr>
      <w:r w:rsidRPr="00856C6F">
        <w:rPr>
          <w:b w:val="0"/>
          <w:lang w:val="cy-GB"/>
        </w:rPr>
        <w:t xml:space="preserve">yn y </w:t>
      </w:r>
      <w:r w:rsidR="00DE640E">
        <w:rPr>
          <w:b w:val="0"/>
          <w:lang w:val="cy-GB"/>
        </w:rPr>
        <w:t>L</w:t>
      </w:r>
      <w:r w:rsidRPr="00856C6F">
        <w:rPr>
          <w:b w:val="0"/>
          <w:lang w:val="cy-GB"/>
        </w:rPr>
        <w:t xml:space="preserve">leoliad </w:t>
      </w:r>
      <w:r w:rsidR="00DE640E">
        <w:rPr>
          <w:b w:val="0"/>
          <w:lang w:val="cy-GB"/>
        </w:rPr>
        <w:t>D</w:t>
      </w:r>
      <w:r w:rsidRPr="00856C6F">
        <w:rPr>
          <w:b w:val="0"/>
          <w:lang w:val="cy-GB"/>
        </w:rPr>
        <w:t>osbarthu; ac</w:t>
      </w:r>
    </w:p>
    <w:p w14:paraId="08EBD16F"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yn ystod oriau busnes arferol y Cwsmer, neu fel y cyfarwyddir gan y Cwsmer.</w:t>
      </w:r>
    </w:p>
    <w:p w14:paraId="08EBD170" w14:textId="77777777" w:rsidR="00746775" w:rsidRPr="00746775"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Bydd Dosbarthiad y Nwyddau wedi'i gwblhau ar ôl cwblhau dadlwytho'r Nwyddau hynny yn y Lleoliad Dosbarthu.</w:t>
      </w:r>
    </w:p>
    <w:p w14:paraId="08EBD171" w14:textId="4F004227" w:rsidR="00746775" w:rsidRPr="00746775" w:rsidRDefault="00313845" w:rsidP="00F07320">
      <w:pPr>
        <w:pStyle w:val="ListParagraph"/>
        <w:numPr>
          <w:ilvl w:val="1"/>
          <w:numId w:val="11"/>
        </w:numPr>
        <w:spacing w:before="240"/>
        <w:rPr>
          <w:rFonts w:ascii="Arial" w:hAnsi="Arial"/>
          <w:bCs/>
          <w:szCs w:val="22"/>
          <w:lang w:eastAsia="en-US"/>
        </w:rPr>
      </w:pPr>
      <w:r w:rsidRPr="00746775">
        <w:rPr>
          <w:rFonts w:ascii="Arial" w:hAnsi="Arial"/>
          <w:bCs/>
          <w:szCs w:val="22"/>
          <w:lang w:val="cy-GB" w:eastAsia="en-US"/>
        </w:rPr>
        <w:t>Pan fydd Nwyddau'n cael eu dosbarthu o'r tu allan i'r Deyrnas Unedig, bydd y Cyflenwr yn darparu'r Nwyddau o dan y</w:t>
      </w:r>
      <w:r w:rsidR="00497D47">
        <w:rPr>
          <w:rFonts w:ascii="Arial" w:hAnsi="Arial"/>
          <w:bCs/>
          <w:szCs w:val="22"/>
          <w:lang w:val="cy-GB" w:eastAsia="en-US"/>
        </w:rPr>
        <w:t xml:space="preserve">r </w:t>
      </w:r>
      <w:r w:rsidRPr="00746775">
        <w:rPr>
          <w:rFonts w:ascii="Arial" w:hAnsi="Arial"/>
          <w:bCs/>
          <w:szCs w:val="22"/>
          <w:lang w:val="cy-GB" w:eastAsia="en-US"/>
        </w:rPr>
        <w:t xml:space="preserve">Incoterm </w:t>
      </w:r>
      <w:r w:rsidR="009862BC">
        <w:rPr>
          <w:rFonts w:ascii="Arial" w:hAnsi="Arial"/>
          <w:bCs/>
          <w:szCs w:val="22"/>
          <w:lang w:val="cy-GB" w:eastAsia="en-US"/>
        </w:rPr>
        <w:t>“</w:t>
      </w:r>
      <w:r w:rsidRPr="00746775">
        <w:rPr>
          <w:rFonts w:ascii="Arial" w:hAnsi="Arial"/>
          <w:bCs/>
          <w:szCs w:val="22"/>
          <w:lang w:val="cy-GB" w:eastAsia="en-US"/>
        </w:rPr>
        <w:t>Danfonwyd â'r Tollau wedi eu Talu (DDP)</w:t>
      </w:r>
      <w:r w:rsidR="009862BC">
        <w:rPr>
          <w:rFonts w:ascii="Arial" w:hAnsi="Arial"/>
          <w:bCs/>
          <w:szCs w:val="22"/>
          <w:lang w:val="cy-GB" w:eastAsia="en-US"/>
        </w:rPr>
        <w:t>”</w:t>
      </w:r>
      <w:r w:rsidRPr="00746775">
        <w:rPr>
          <w:rFonts w:ascii="Arial" w:hAnsi="Arial"/>
          <w:bCs/>
          <w:szCs w:val="22"/>
          <w:lang w:val="cy-GB" w:eastAsia="en-US"/>
        </w:rPr>
        <w:t>. Y Cyflenwr yn unig fydd â'r cyfrifoldeb o reoli unrhyw ffurfioldebau mewnforio, gan gynnwys talu unrhyw dreth neu dollau tramor perthnasol ar gyfer y Nwyddau.</w:t>
      </w:r>
    </w:p>
    <w:p w14:paraId="08EBD172" w14:textId="3E63C492"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 xml:space="preserve">Os yw'r Cyflenwr yn darparu mwy neu lai na </w:t>
      </w:r>
      <w:r w:rsidR="001F5FEE">
        <w:rPr>
          <w:b w:val="0"/>
          <w:szCs w:val="22"/>
          <w:lang w:val="cy-GB"/>
        </w:rPr>
        <w:t>nifer</w:t>
      </w:r>
      <w:r w:rsidRPr="00856C6F">
        <w:rPr>
          <w:b w:val="0"/>
          <w:szCs w:val="22"/>
          <w:lang w:val="cy-GB"/>
        </w:rPr>
        <w:t xml:space="preserve"> y Nwyddau a archeb</w:t>
      </w:r>
      <w:r w:rsidR="001F5FEE">
        <w:rPr>
          <w:b w:val="0"/>
          <w:szCs w:val="22"/>
          <w:lang w:val="cy-GB"/>
        </w:rPr>
        <w:t>wyd</w:t>
      </w:r>
      <w:r w:rsidRPr="00856C6F">
        <w:rPr>
          <w:b w:val="0"/>
          <w:szCs w:val="22"/>
          <w:lang w:val="cy-GB"/>
        </w:rPr>
        <w:t>, a bod y Cwsmer yn derbyn y</w:t>
      </w:r>
      <w:r w:rsidR="00E742AF">
        <w:rPr>
          <w:b w:val="0"/>
          <w:szCs w:val="22"/>
          <w:lang w:val="cy-GB"/>
        </w:rPr>
        <w:t>r hyn a ddarperir</w:t>
      </w:r>
      <w:r w:rsidRPr="00856C6F">
        <w:rPr>
          <w:b w:val="0"/>
          <w:szCs w:val="22"/>
          <w:lang w:val="cy-GB"/>
        </w:rPr>
        <w:t>, gwneir addasiad pro rata i'r anfoneb ar gyfer y Nwyddau. Os bydd y Cyflenwr:</w:t>
      </w:r>
    </w:p>
    <w:p w14:paraId="08EBD173" w14:textId="3F8405DD" w:rsidR="00795BCD" w:rsidRPr="00856C6F" w:rsidRDefault="00313845" w:rsidP="00F07320">
      <w:pPr>
        <w:pStyle w:val="Heading3"/>
        <w:keepNext w:val="0"/>
        <w:numPr>
          <w:ilvl w:val="2"/>
          <w:numId w:val="11"/>
        </w:numPr>
        <w:spacing w:after="120" w:line="300" w:lineRule="atLeast"/>
        <w:rPr>
          <w:b w:val="0"/>
        </w:rPr>
      </w:pPr>
      <w:r w:rsidRPr="00856C6F">
        <w:rPr>
          <w:b w:val="0"/>
          <w:lang w:val="cy-GB"/>
        </w:rPr>
        <w:t xml:space="preserve">yn darparu llai na 95% o </w:t>
      </w:r>
      <w:r w:rsidR="00E742AF">
        <w:rPr>
          <w:b w:val="0"/>
          <w:lang w:val="cy-GB"/>
        </w:rPr>
        <w:t>nifer y</w:t>
      </w:r>
      <w:r w:rsidRPr="00856C6F">
        <w:rPr>
          <w:b w:val="0"/>
          <w:lang w:val="cy-GB"/>
        </w:rPr>
        <w:t xml:space="preserve"> nwyddau a archeb</w:t>
      </w:r>
      <w:r w:rsidR="00E742AF">
        <w:rPr>
          <w:b w:val="0"/>
          <w:lang w:val="cy-GB"/>
        </w:rPr>
        <w:t>wyd</w:t>
      </w:r>
      <w:r w:rsidRPr="00856C6F">
        <w:rPr>
          <w:b w:val="0"/>
          <w:lang w:val="cy-GB"/>
        </w:rPr>
        <w:t>, gall y Cwsmer wrthod y Nwyddau;</w:t>
      </w:r>
    </w:p>
    <w:p w14:paraId="08EBD174" w14:textId="35E028D6" w:rsidR="00795BCD" w:rsidRPr="00856C6F" w:rsidRDefault="000F4E16" w:rsidP="00F07320">
      <w:pPr>
        <w:pStyle w:val="Heading3"/>
        <w:keepNext w:val="0"/>
        <w:numPr>
          <w:ilvl w:val="2"/>
          <w:numId w:val="11"/>
        </w:numPr>
        <w:spacing w:after="120" w:line="300" w:lineRule="atLeast"/>
        <w:rPr>
          <w:b w:val="0"/>
        </w:rPr>
      </w:pPr>
      <w:r>
        <w:rPr>
          <w:b w:val="0"/>
          <w:lang w:val="cy-GB"/>
        </w:rPr>
        <w:t xml:space="preserve">yn </w:t>
      </w:r>
      <w:r w:rsidR="00313845" w:rsidRPr="00856C6F">
        <w:rPr>
          <w:b w:val="0"/>
          <w:lang w:val="cy-GB"/>
        </w:rPr>
        <w:t xml:space="preserve">darparu mwy na 105% o </w:t>
      </w:r>
      <w:r>
        <w:rPr>
          <w:b w:val="0"/>
          <w:lang w:val="cy-GB"/>
        </w:rPr>
        <w:t>nifer</w:t>
      </w:r>
      <w:r w:rsidR="00313845" w:rsidRPr="00856C6F">
        <w:rPr>
          <w:b w:val="0"/>
          <w:lang w:val="cy-GB"/>
        </w:rPr>
        <w:t xml:space="preserve"> </w:t>
      </w:r>
      <w:r>
        <w:rPr>
          <w:b w:val="0"/>
          <w:lang w:val="cy-GB"/>
        </w:rPr>
        <w:t>y</w:t>
      </w:r>
      <w:r w:rsidR="00313845" w:rsidRPr="00856C6F">
        <w:rPr>
          <w:b w:val="0"/>
          <w:lang w:val="cy-GB"/>
        </w:rPr>
        <w:t xml:space="preserve"> nwyddau a archeb</w:t>
      </w:r>
      <w:r>
        <w:rPr>
          <w:b w:val="0"/>
          <w:lang w:val="cy-GB"/>
        </w:rPr>
        <w:t>wyd</w:t>
      </w:r>
      <w:r w:rsidR="00313845" w:rsidRPr="00856C6F">
        <w:rPr>
          <w:b w:val="0"/>
          <w:lang w:val="cy-GB"/>
        </w:rPr>
        <w:t>, gall y Cwsmer wrthod y Nwyddau neu'r Nwyddau dros ben.</w:t>
      </w:r>
    </w:p>
    <w:p w14:paraId="08EBD175" w14:textId="22563ECB"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 xml:space="preserve">Os yw'r Cwsmer yn gwrthod unrhyw Nwyddau maent i'w dychwelyd ar risg a chost y Cyflenwr. Os yw'r Cyflenwr yn methu â chasglu Nwyddau a wrthodwyd o fewn </w:t>
      </w:r>
      <w:r w:rsidRPr="00856C6F">
        <w:rPr>
          <w:b w:val="0"/>
          <w:szCs w:val="22"/>
          <w:lang w:val="cy-GB"/>
        </w:rPr>
        <w:lastRenderedPageBreak/>
        <w:t xml:space="preserve">cyfnod rhesymol ar ôl cael ei hysbysu o'r gwrthodiad, gall y Cwsmer godi costau storio ar y Cyflenwr a gwerthu neu waredu'r Nwyddau a wrthodwyd. Bydd y Cwsmer yn </w:t>
      </w:r>
      <w:r w:rsidR="009F5967">
        <w:rPr>
          <w:b w:val="0"/>
          <w:szCs w:val="22"/>
          <w:lang w:val="cy-GB"/>
        </w:rPr>
        <w:t>rhoi</w:t>
      </w:r>
      <w:r w:rsidRPr="00856C6F">
        <w:rPr>
          <w:b w:val="0"/>
          <w:szCs w:val="22"/>
          <w:lang w:val="cy-GB"/>
        </w:rPr>
        <w:t xml:space="preserve"> cyfrif </w:t>
      </w:r>
      <w:r w:rsidR="009F5967">
        <w:rPr>
          <w:b w:val="0"/>
          <w:szCs w:val="22"/>
          <w:lang w:val="cy-GB"/>
        </w:rPr>
        <w:t>i’r</w:t>
      </w:r>
      <w:r w:rsidRPr="00856C6F">
        <w:rPr>
          <w:b w:val="0"/>
          <w:szCs w:val="22"/>
          <w:lang w:val="cy-GB"/>
        </w:rPr>
        <w:t xml:space="preserve"> Cyflenwr o</w:t>
      </w:r>
      <w:r w:rsidR="009F5967">
        <w:rPr>
          <w:b w:val="0"/>
          <w:szCs w:val="22"/>
          <w:lang w:val="cy-GB"/>
        </w:rPr>
        <w:t xml:space="preserve"> elw’r gwerth</w:t>
      </w:r>
      <w:r w:rsidR="006E358F">
        <w:rPr>
          <w:b w:val="0"/>
          <w:szCs w:val="22"/>
          <w:lang w:val="cy-GB"/>
        </w:rPr>
        <w:t>iant</w:t>
      </w:r>
      <w:r w:rsidRPr="00856C6F">
        <w:rPr>
          <w:b w:val="0"/>
          <w:szCs w:val="22"/>
          <w:lang w:val="cy-GB"/>
        </w:rPr>
        <w:t xml:space="preserve"> (os o gwbl) ar ôl didynnu'r pris prynu a dalwyd am y Nwyddau, costau storio a'i gostau a'i dreuliau rhesymol yng nghyswllt y gwerthiant. </w:t>
      </w:r>
    </w:p>
    <w:p w14:paraId="08EBD176" w14:textId="4DE7DC97" w:rsidR="00795BCD" w:rsidRPr="00B4040F" w:rsidRDefault="00F63B07" w:rsidP="00F07320">
      <w:pPr>
        <w:pStyle w:val="Heading2"/>
        <w:keepNext w:val="0"/>
        <w:numPr>
          <w:ilvl w:val="1"/>
          <w:numId w:val="11"/>
        </w:numPr>
        <w:tabs>
          <w:tab w:val="clear" w:pos="-720"/>
        </w:tabs>
        <w:suppressAutoHyphens w:val="0"/>
        <w:spacing w:before="280" w:after="120" w:line="300" w:lineRule="atLeast"/>
        <w:jc w:val="left"/>
        <w:rPr>
          <w:b w:val="0"/>
          <w:bCs w:val="0"/>
          <w:szCs w:val="22"/>
        </w:rPr>
      </w:pPr>
      <w:r w:rsidRPr="00B4040F">
        <w:rPr>
          <w:b w:val="0"/>
          <w:bCs w:val="0"/>
          <w:lang w:val="cy-GB"/>
        </w:rPr>
        <w:t xml:space="preserve">Ni fydd y Cyflenwr yn danfon Nwyddau fesul cyfran heb ganiatâd ysgrifenedig y Cwsmer ymlaen llaw. Pan gytunir y gellir danfon nwyddau fesul cyfran, anfonebir cyfrannau o'r fath ar wahân. Fodd bynnag, bydd methiant gan y Cyflenwr i ddosbarthu unrhyw un gyfran ar amser neu o gwbl, neu unrhyw ddiffyg mewn cyfran, yn rhoi'r hawl i'r Cwsmer i'r rhwymedïau a nodir yng nghymal </w:t>
      </w:r>
      <w:r w:rsidRPr="00B4040F">
        <w:rPr>
          <w:b w:val="0"/>
          <w:bCs w:val="0"/>
        </w:rPr>
        <w:t>6</w:t>
      </w:r>
      <w:r w:rsidRPr="00B4040F">
        <w:rPr>
          <w:b w:val="0"/>
          <w:bCs w:val="0"/>
          <w:lang w:val="cy-GB"/>
        </w:rPr>
        <w:t>.</w:t>
      </w:r>
    </w:p>
    <w:p w14:paraId="08EBD177" w14:textId="77777777" w:rsidR="00795BCD" w:rsidRPr="00856C6F" w:rsidRDefault="00313845" w:rsidP="00F07320">
      <w:pPr>
        <w:pStyle w:val="Heading1"/>
        <w:numPr>
          <w:ilvl w:val="0"/>
          <w:numId w:val="11"/>
        </w:numPr>
        <w:tabs>
          <w:tab w:val="clear" w:pos="-720"/>
        </w:tabs>
        <w:suppressAutoHyphens w:val="0"/>
        <w:spacing w:before="320" w:line="300" w:lineRule="atLeast"/>
        <w:jc w:val="left"/>
        <w:rPr>
          <w:b/>
          <w:szCs w:val="22"/>
        </w:rPr>
      </w:pPr>
      <w:bookmarkStart w:id="6" w:name="a848378"/>
      <w:r w:rsidRPr="00856C6F">
        <w:rPr>
          <w:b/>
          <w:bCs/>
          <w:szCs w:val="22"/>
          <w:lang w:val="cy-GB"/>
        </w:rPr>
        <w:t>RHWYMEDÏAU'R CWSMER</w:t>
      </w:r>
      <w:bookmarkEnd w:id="6"/>
    </w:p>
    <w:p w14:paraId="08EBD178"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bookmarkStart w:id="7" w:name="a628116"/>
      <w:r w:rsidRPr="00856C6F">
        <w:rPr>
          <w:b w:val="0"/>
          <w:szCs w:val="22"/>
          <w:lang w:val="cy-GB"/>
        </w:rPr>
        <w:t xml:space="preserve">Os na chaiff y Nwyddau eu dosbarthu ar y Dyddiad Dosbarthu perthnasol, neu os nad ydynt yn cydymffurfio â'r ymgymeriadau a nodir yng nghymal </w:t>
      </w:r>
      <w:r w:rsidRPr="00856C6F">
        <w:rPr>
          <w:b w:val="0"/>
          <w:szCs w:val="22"/>
        </w:rPr>
        <w:fldChar w:fldCharType="begin"/>
      </w:r>
      <w:r w:rsidRPr="00856C6F">
        <w:rPr>
          <w:b w:val="0"/>
          <w:szCs w:val="22"/>
        </w:rPr>
        <w:instrText xml:space="preserve">REF "a188444" \h \w  \* MERGEFORMAT </w:instrText>
      </w:r>
      <w:r w:rsidRPr="00856C6F">
        <w:rPr>
          <w:b w:val="0"/>
          <w:szCs w:val="22"/>
        </w:rPr>
      </w:r>
      <w:r w:rsidRPr="00856C6F">
        <w:rPr>
          <w:b w:val="0"/>
          <w:szCs w:val="22"/>
        </w:rPr>
        <w:fldChar w:fldCharType="separate"/>
      </w:r>
      <w:r w:rsidR="00A539C0">
        <w:rPr>
          <w:b w:val="0"/>
          <w:szCs w:val="22"/>
        </w:rPr>
        <w:t>4.1</w:t>
      </w:r>
      <w:r w:rsidRPr="00856C6F">
        <w:rPr>
          <w:b w:val="0"/>
          <w:szCs w:val="22"/>
        </w:rPr>
        <w:fldChar w:fldCharType="end"/>
      </w:r>
      <w:r w:rsidRPr="00856C6F">
        <w:rPr>
          <w:b w:val="0"/>
          <w:szCs w:val="22"/>
          <w:lang w:val="cy-GB"/>
        </w:rPr>
        <w:t>, yna, heb gyfyngu ar unrhyw un o'i hawliau neu rwymedïau eraill, ac a yw wedi derbyn y Nwyddau ai peidio, a gall y Cwsmer arfer unrhyw un neu fwy o'r rhwymedïau canlynol:</w:t>
      </w:r>
      <w:bookmarkEnd w:id="7"/>
    </w:p>
    <w:p w14:paraId="08EBD179" w14:textId="1A02AEE0" w:rsidR="00795BCD" w:rsidRPr="00856C6F" w:rsidRDefault="00313845" w:rsidP="00F07320">
      <w:pPr>
        <w:pStyle w:val="Heading3"/>
        <w:keepNext w:val="0"/>
        <w:numPr>
          <w:ilvl w:val="2"/>
          <w:numId w:val="11"/>
        </w:numPr>
        <w:spacing w:after="120" w:line="300" w:lineRule="atLeast"/>
        <w:rPr>
          <w:b w:val="0"/>
        </w:rPr>
      </w:pPr>
      <w:r w:rsidRPr="00856C6F">
        <w:rPr>
          <w:b w:val="0"/>
          <w:lang w:val="cy-GB"/>
        </w:rPr>
        <w:t xml:space="preserve">terfynu'r </w:t>
      </w:r>
      <w:r w:rsidR="0022567B">
        <w:rPr>
          <w:b w:val="0"/>
          <w:lang w:val="cy-GB"/>
        </w:rPr>
        <w:t>C</w:t>
      </w:r>
      <w:r w:rsidRPr="00856C6F">
        <w:rPr>
          <w:b w:val="0"/>
          <w:lang w:val="cy-GB"/>
        </w:rPr>
        <w:t>ontract;</w:t>
      </w:r>
    </w:p>
    <w:p w14:paraId="08EBD17A"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 xml:space="preserve">gwrthod y Nwyddau (yn gyfan gwbl neu'n rhannol) a'u dychwelyd i'r Cyflenwr ar risg a chost y Cyflenwr ei hun; </w:t>
      </w:r>
    </w:p>
    <w:p w14:paraId="08EBD17B"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ei gwneud yn ofynnol i'r Cyflenwr atgyweirio neu amnewid y Nwyddau a wrthodwyd, neu ddarparu ad-daliad llawn o bris y Nwyddau a wrthodwyd (os yw wedi'i dalu);</w:t>
      </w:r>
    </w:p>
    <w:p w14:paraId="08EBD17C"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gwrthod derbyn unrhyw ddosbarthiad dilynol o'r Nwyddau y mae'r Cyflenwr yn ceisio eu gwneud;</w:t>
      </w:r>
    </w:p>
    <w:p w14:paraId="08EBD17D"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adennill oddi wrth y Cyflenwr unrhyw gostau a ysgwyddir gan y Cwsmer wrth gael nwyddau yn eu lle gan drydydd parti; a</w:t>
      </w:r>
    </w:p>
    <w:p w14:paraId="08EBD17E"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hawlio iawndal am unrhyw gostau, colled neu dreuliau eraill a ysgwyddir gan y Cwsmer sydd i'w priodoli mewn unrhyw ffordd i fethiant y Cyflenwr i gyflawni ei rwymedigaethau o dan y Contract.</w:t>
      </w:r>
    </w:p>
    <w:p w14:paraId="08EBD17F" w14:textId="7CE231A4"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bookmarkStart w:id="8" w:name="a131358"/>
      <w:r w:rsidRPr="00856C6F">
        <w:rPr>
          <w:b w:val="0"/>
          <w:szCs w:val="22"/>
          <w:lang w:val="cy-GB"/>
        </w:rPr>
        <w:t>Os nad yw'r Nwyddau</w:t>
      </w:r>
      <w:r w:rsidR="00072D0E">
        <w:rPr>
          <w:b w:val="0"/>
          <w:szCs w:val="22"/>
          <w:lang w:val="cy-GB"/>
        </w:rPr>
        <w:t>’</w:t>
      </w:r>
      <w:r w:rsidRPr="00856C6F">
        <w:rPr>
          <w:b w:val="0"/>
          <w:szCs w:val="22"/>
          <w:lang w:val="cy-GB"/>
        </w:rPr>
        <w:t xml:space="preserve">n cael eu dosbarthu ar y Dyddiad Dosbarthu, gall y Cwsmer yn ôl ei ddewis hawlio neu ddidynnu </w:t>
      </w:r>
      <w:r w:rsidRPr="00856C6F">
        <w:rPr>
          <w:i/>
          <w:iCs/>
          <w:color w:val="FF0000"/>
          <w:szCs w:val="22"/>
          <w:lang w:val="cy-GB"/>
        </w:rPr>
        <w:t>[NODWCH GANRAN]</w:t>
      </w:r>
      <w:r w:rsidRPr="00856C6F">
        <w:rPr>
          <w:b w:val="0"/>
          <w:color w:val="FF0000"/>
          <w:szCs w:val="22"/>
          <w:lang w:val="cy-GB"/>
        </w:rPr>
        <w:t xml:space="preserve"> </w:t>
      </w:r>
      <w:r w:rsidRPr="00856C6F">
        <w:rPr>
          <w:b w:val="0"/>
          <w:szCs w:val="22"/>
          <w:lang w:val="cy-GB"/>
        </w:rPr>
        <w:t xml:space="preserve">y cant o bris y Nwyddau am bob wythnos o oedi wrth ddosbarthu trwy iawndal penodedig, hyd at uchafswm o </w:t>
      </w:r>
      <w:r w:rsidRPr="00856C6F">
        <w:rPr>
          <w:i/>
          <w:iCs/>
          <w:color w:val="FF0000"/>
          <w:szCs w:val="22"/>
          <w:lang w:val="cy-GB"/>
        </w:rPr>
        <w:t xml:space="preserve">[NODWCH GANRAN] </w:t>
      </w:r>
      <w:r w:rsidRPr="00856C6F">
        <w:rPr>
          <w:b w:val="0"/>
          <w:szCs w:val="22"/>
          <w:lang w:val="cy-GB"/>
        </w:rPr>
        <w:t xml:space="preserve">y cant o gyfanswm pris y Nwyddau. Os yw'r Cwsmer yn arfer ei hawliau o dan y cymal </w:t>
      </w:r>
      <w:r w:rsidRPr="00856C6F">
        <w:rPr>
          <w:b w:val="0"/>
          <w:szCs w:val="22"/>
        </w:rPr>
        <w:fldChar w:fldCharType="begin"/>
      </w:r>
      <w:r w:rsidRPr="00856C6F">
        <w:rPr>
          <w:b w:val="0"/>
          <w:szCs w:val="22"/>
        </w:rPr>
        <w:instrText xml:space="preserve">REF "a131358" \h \w  \* MERGEFORMAT </w:instrText>
      </w:r>
      <w:r w:rsidRPr="00856C6F">
        <w:rPr>
          <w:b w:val="0"/>
          <w:szCs w:val="22"/>
        </w:rPr>
      </w:r>
      <w:r w:rsidRPr="00856C6F">
        <w:rPr>
          <w:b w:val="0"/>
          <w:szCs w:val="22"/>
        </w:rPr>
        <w:fldChar w:fldCharType="separate"/>
      </w:r>
      <w:r w:rsidR="00A539C0">
        <w:rPr>
          <w:b w:val="0"/>
          <w:szCs w:val="22"/>
        </w:rPr>
        <w:t>6.2</w:t>
      </w:r>
      <w:r w:rsidRPr="00856C6F">
        <w:rPr>
          <w:b w:val="0"/>
          <w:szCs w:val="22"/>
        </w:rPr>
        <w:fldChar w:fldCharType="end"/>
      </w:r>
      <w:r w:rsidR="00072D0E">
        <w:rPr>
          <w:b w:val="0"/>
          <w:szCs w:val="22"/>
        </w:rPr>
        <w:t xml:space="preserve"> </w:t>
      </w:r>
      <w:r w:rsidRPr="00856C6F">
        <w:rPr>
          <w:b w:val="0"/>
          <w:szCs w:val="22"/>
          <w:lang w:val="cy-GB"/>
        </w:rPr>
        <w:t xml:space="preserve">hwn, ni chaiff ymarfer unrhyw un o'r rhwymedïau a nodir yng nghymal </w:t>
      </w:r>
      <w:r w:rsidRPr="00856C6F">
        <w:rPr>
          <w:b w:val="0"/>
          <w:szCs w:val="22"/>
        </w:rPr>
        <w:fldChar w:fldCharType="begin"/>
      </w:r>
      <w:r w:rsidRPr="00856C6F">
        <w:rPr>
          <w:b w:val="0"/>
          <w:szCs w:val="22"/>
        </w:rPr>
        <w:instrText xml:space="preserve">REF "a628116" \h \w  \* MERGEFORMAT </w:instrText>
      </w:r>
      <w:r w:rsidRPr="00856C6F">
        <w:rPr>
          <w:b w:val="0"/>
          <w:szCs w:val="22"/>
        </w:rPr>
      </w:r>
      <w:r w:rsidRPr="00856C6F">
        <w:rPr>
          <w:b w:val="0"/>
          <w:szCs w:val="22"/>
        </w:rPr>
        <w:fldChar w:fldCharType="separate"/>
      </w:r>
      <w:r w:rsidR="00A539C0">
        <w:rPr>
          <w:b w:val="0"/>
          <w:szCs w:val="22"/>
        </w:rPr>
        <w:t>6.1</w:t>
      </w:r>
      <w:r w:rsidRPr="00856C6F">
        <w:rPr>
          <w:b w:val="0"/>
          <w:szCs w:val="22"/>
        </w:rPr>
        <w:fldChar w:fldCharType="end"/>
      </w:r>
      <w:r w:rsidRPr="00856C6F">
        <w:rPr>
          <w:b w:val="0"/>
          <w:szCs w:val="22"/>
          <w:lang w:val="cy-GB"/>
        </w:rPr>
        <w:t xml:space="preserve"> mewn perthynas â dosbarthiad hwyr y Nwyddau (ond bydd rhwymedïau o'r fath ar gael mewn perthynas â chyflwr y Nwyddau).</w:t>
      </w:r>
      <w:bookmarkEnd w:id="8"/>
    </w:p>
    <w:p w14:paraId="08EBD180"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Bydd yr Amodau hyn yn berthnasol i unrhyw Nwyddau wedi'u hatgyweirio neu eu hamnewid a gyflenwir gan y Cyflenwr.</w:t>
      </w:r>
    </w:p>
    <w:p w14:paraId="08EBD181"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 xml:space="preserve">Os yw'r Cyflenwr yn methu ag atgyweirio neu amnewid y Nwyddau a wrthodwyd yn brydlon yn unol â chymal 6.1(c), caiff y Cwsmer, heb effeithio ar ei hawliau o dan </w:t>
      </w:r>
      <w:r w:rsidRPr="00856C6F">
        <w:rPr>
          <w:b w:val="0"/>
          <w:szCs w:val="22"/>
          <w:lang w:val="cy-GB"/>
        </w:rPr>
        <w:lastRenderedPageBreak/>
        <w:t>Gymal 6.1(f), gael nwyddau yn eu lle gan gyflenwr arall, neu gael y Nwyddau a wrthodwyd wedi'u hatgyweirio gan drydydd parti, a bydd y Cyflenwr yn ad-dalu'r Cwsmer am y costau y mae'n eu hysgwyddo wrth wneud hynny.</w:t>
      </w:r>
    </w:p>
    <w:p w14:paraId="08EBD182" w14:textId="381748F2" w:rsidR="00795BCD" w:rsidRPr="00635A91" w:rsidRDefault="00F63B07" w:rsidP="00F07320">
      <w:pPr>
        <w:pStyle w:val="Heading2"/>
        <w:keepNext w:val="0"/>
        <w:numPr>
          <w:ilvl w:val="1"/>
          <w:numId w:val="11"/>
        </w:numPr>
        <w:tabs>
          <w:tab w:val="clear" w:pos="-720"/>
        </w:tabs>
        <w:suppressAutoHyphens w:val="0"/>
        <w:spacing w:before="280" w:after="120" w:line="300" w:lineRule="atLeast"/>
        <w:jc w:val="left"/>
        <w:rPr>
          <w:b w:val="0"/>
          <w:bCs w:val="0"/>
          <w:szCs w:val="22"/>
        </w:rPr>
      </w:pPr>
      <w:r w:rsidRPr="00635A91">
        <w:rPr>
          <w:b w:val="0"/>
          <w:bCs w:val="0"/>
          <w:lang w:val="cy-GB"/>
        </w:rPr>
        <w:t xml:space="preserve">Mae hawliau a rhwymedïau'r Cwsmer o dan yr Amodau hyn yn ychwanegol at yr hawliau a'r rhwymedïau </w:t>
      </w:r>
      <w:r w:rsidR="00881FC5">
        <w:rPr>
          <w:b w:val="0"/>
          <w:bCs w:val="0"/>
          <w:lang w:val="cy-GB"/>
        </w:rPr>
        <w:t>sydd ymhlyg</w:t>
      </w:r>
      <w:r w:rsidRPr="00635A91">
        <w:rPr>
          <w:b w:val="0"/>
          <w:bCs w:val="0"/>
          <w:lang w:val="cy-GB"/>
        </w:rPr>
        <w:t xml:space="preserve"> </w:t>
      </w:r>
      <w:r w:rsidR="00881FC5">
        <w:rPr>
          <w:b w:val="0"/>
          <w:bCs w:val="0"/>
          <w:lang w:val="cy-GB"/>
        </w:rPr>
        <w:t>drwy</w:t>
      </w:r>
      <w:r w:rsidRPr="00635A91">
        <w:rPr>
          <w:b w:val="0"/>
          <w:bCs w:val="0"/>
          <w:lang w:val="cy-GB"/>
        </w:rPr>
        <w:t xml:space="preserve"> statud a chyfraith gwlad.</w:t>
      </w:r>
    </w:p>
    <w:p w14:paraId="08EBD183" w14:textId="77777777" w:rsidR="00795BCD" w:rsidRPr="00856C6F" w:rsidRDefault="00313845" w:rsidP="00F07320">
      <w:pPr>
        <w:pStyle w:val="Heading1"/>
        <w:numPr>
          <w:ilvl w:val="0"/>
          <w:numId w:val="11"/>
        </w:numPr>
        <w:tabs>
          <w:tab w:val="clear" w:pos="-720"/>
        </w:tabs>
        <w:suppressAutoHyphens w:val="0"/>
        <w:spacing w:before="320" w:line="300" w:lineRule="atLeast"/>
        <w:jc w:val="left"/>
        <w:rPr>
          <w:b/>
          <w:szCs w:val="22"/>
        </w:rPr>
      </w:pPr>
      <w:bookmarkStart w:id="9" w:name="a689694"/>
      <w:r w:rsidRPr="00856C6F">
        <w:rPr>
          <w:b/>
          <w:bCs/>
          <w:szCs w:val="22"/>
          <w:lang w:val="cy-GB"/>
        </w:rPr>
        <w:t>DERBYN, TEITL A RISG</w:t>
      </w:r>
      <w:bookmarkEnd w:id="9"/>
    </w:p>
    <w:p w14:paraId="08EBD184"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Ni fernir bod y Cwsmer wedi derbyn unrhyw Nwyddau nes ei fod wedi cael amser rhesymol i'w harchwilio ar ôl eu dosbarthu neu, yn achos nam cudd yn y Nwyddau, tan amser rhesymol ar ôl i'r nam cudd ddod i'r amlwg.</w:t>
      </w:r>
    </w:p>
    <w:p w14:paraId="08EBD185" w14:textId="3C1EBED0"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Bydd teitl a risg yn y Nwyddau yn trosglwyddo i'r Cwsmer ar ôl cwblhau'r dosbarthiad.</w:t>
      </w:r>
    </w:p>
    <w:p w14:paraId="08EBD186" w14:textId="77777777" w:rsidR="00795BCD" w:rsidRPr="00856C6F" w:rsidRDefault="00313845" w:rsidP="00F07320">
      <w:pPr>
        <w:pStyle w:val="Heading1"/>
        <w:numPr>
          <w:ilvl w:val="0"/>
          <w:numId w:val="11"/>
        </w:numPr>
        <w:tabs>
          <w:tab w:val="clear" w:pos="-720"/>
        </w:tabs>
        <w:suppressAutoHyphens w:val="0"/>
        <w:spacing w:before="320" w:line="300" w:lineRule="atLeast"/>
        <w:jc w:val="left"/>
        <w:rPr>
          <w:b/>
          <w:szCs w:val="22"/>
        </w:rPr>
      </w:pPr>
      <w:bookmarkStart w:id="10" w:name="a153857"/>
      <w:r w:rsidRPr="00856C6F">
        <w:rPr>
          <w:b/>
          <w:bCs/>
          <w:szCs w:val="22"/>
          <w:lang w:val="cy-GB"/>
        </w:rPr>
        <w:t>PRIS A THALU</w:t>
      </w:r>
      <w:bookmarkEnd w:id="10"/>
    </w:p>
    <w:p w14:paraId="08EBD187" w14:textId="77777777" w:rsidR="00AC5561" w:rsidRPr="00856C6F" w:rsidRDefault="00AC5561" w:rsidP="00F07320">
      <w:pPr>
        <w:rPr>
          <w:rFonts w:cs="Arial"/>
          <w:lang w:eastAsia="en-US"/>
        </w:rPr>
      </w:pPr>
    </w:p>
    <w:p w14:paraId="08EBD188" w14:textId="77777777" w:rsidR="00AC5561" w:rsidRPr="00856C6F" w:rsidRDefault="00313845" w:rsidP="00F07320">
      <w:pPr>
        <w:ind w:left="709"/>
        <w:rPr>
          <w:rFonts w:cs="Arial"/>
          <w:b/>
          <w:lang w:eastAsia="en-US"/>
        </w:rPr>
      </w:pPr>
      <w:r w:rsidRPr="00856C6F">
        <w:rPr>
          <w:rFonts w:cs="Arial"/>
          <w:b/>
          <w:bCs/>
          <w:lang w:val="cy-GB" w:eastAsia="en-US"/>
        </w:rPr>
        <w:t xml:space="preserve">Nwyddau </w:t>
      </w:r>
    </w:p>
    <w:p w14:paraId="08EBD189" w14:textId="43CB92E3"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 xml:space="preserve">Bydd y Cwsmer yn talu am Nwyddau yn unol â'r cymal </w:t>
      </w:r>
      <w:r w:rsidR="005E7D7A">
        <w:rPr>
          <w:b w:val="0"/>
          <w:szCs w:val="22"/>
          <w:lang w:val="cy-GB"/>
        </w:rPr>
        <w:t xml:space="preserve">8 </w:t>
      </w:r>
      <w:r w:rsidRPr="00856C6F">
        <w:rPr>
          <w:b w:val="0"/>
          <w:szCs w:val="22"/>
          <w:lang w:val="cy-GB"/>
        </w:rPr>
        <w:t>hw</w:t>
      </w:r>
      <w:r w:rsidR="005E7D7A">
        <w:rPr>
          <w:b w:val="0"/>
          <w:szCs w:val="22"/>
          <w:lang w:val="cy-GB"/>
        </w:rPr>
        <w:t>n</w:t>
      </w:r>
      <w:r w:rsidRPr="00856C6F">
        <w:rPr>
          <w:b w:val="0"/>
          <w:szCs w:val="22"/>
          <w:lang w:val="cy-GB"/>
        </w:rPr>
        <w:t xml:space="preserve">. </w:t>
      </w:r>
    </w:p>
    <w:p w14:paraId="08EBD18A"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 xml:space="preserve">Y Pris: </w:t>
      </w:r>
    </w:p>
    <w:p w14:paraId="08EBD18B" w14:textId="65111CCE" w:rsidR="00795BCD" w:rsidRPr="00856C6F" w:rsidRDefault="00313845" w:rsidP="00F07320">
      <w:pPr>
        <w:pStyle w:val="Heading3"/>
        <w:keepNext w:val="0"/>
        <w:numPr>
          <w:ilvl w:val="2"/>
          <w:numId w:val="11"/>
        </w:numPr>
        <w:spacing w:after="120" w:line="300" w:lineRule="atLeast"/>
        <w:rPr>
          <w:b w:val="0"/>
        </w:rPr>
      </w:pPr>
      <w:r w:rsidRPr="00856C6F">
        <w:rPr>
          <w:b w:val="0"/>
          <w:lang w:val="cy-GB"/>
        </w:rPr>
        <w:t>heb gynnwys symiau mewn perthynas â threth ar werth (</w:t>
      </w:r>
      <w:r w:rsidRPr="00856C6F">
        <w:rPr>
          <w:rStyle w:val="Defterm"/>
          <w:lang w:val="cy-GB"/>
        </w:rPr>
        <w:t xml:space="preserve">TAW), </w:t>
      </w:r>
      <w:r w:rsidRPr="00856C6F">
        <w:rPr>
          <w:b w:val="0"/>
          <w:lang w:val="cy-GB"/>
        </w:rPr>
        <w:t xml:space="preserve">y bydd y Cwsmer hefyd yn atebol i'w dalu i'r Cyflenwr ar y gyfradd </w:t>
      </w:r>
      <w:r w:rsidR="00A77F1D">
        <w:rPr>
          <w:b w:val="0"/>
          <w:lang w:val="cy-GB"/>
        </w:rPr>
        <w:t>gyfredol</w:t>
      </w:r>
      <w:r w:rsidRPr="00856C6F">
        <w:rPr>
          <w:b w:val="0"/>
          <w:lang w:val="cy-GB"/>
        </w:rPr>
        <w:t xml:space="preserve">, yn amodol ar dderbyn anfoneb TAW ddilys; ac </w:t>
      </w:r>
    </w:p>
    <w:p w14:paraId="08EBD18C" w14:textId="08CC35DD" w:rsidR="00795BCD" w:rsidRPr="00856C6F" w:rsidRDefault="00313845" w:rsidP="00F07320">
      <w:pPr>
        <w:pStyle w:val="Heading3"/>
        <w:keepNext w:val="0"/>
        <w:numPr>
          <w:ilvl w:val="2"/>
          <w:numId w:val="11"/>
        </w:numPr>
        <w:spacing w:after="120" w:line="300" w:lineRule="atLeast"/>
        <w:rPr>
          <w:b w:val="0"/>
        </w:rPr>
      </w:pPr>
      <w:r w:rsidRPr="00856C6F">
        <w:rPr>
          <w:b w:val="0"/>
          <w:lang w:val="cy-GB"/>
        </w:rPr>
        <w:t xml:space="preserve">yn cynnwys costau pacio, yswiriant a chludo'r </w:t>
      </w:r>
      <w:r w:rsidR="007F0DD2" w:rsidRPr="00856C6F">
        <w:rPr>
          <w:b w:val="0"/>
          <w:lang w:val="cy-GB"/>
        </w:rPr>
        <w:t>N</w:t>
      </w:r>
      <w:r w:rsidRPr="00856C6F">
        <w:rPr>
          <w:b w:val="0"/>
          <w:lang w:val="cy-GB"/>
        </w:rPr>
        <w:t>wyddau.</w:t>
      </w:r>
    </w:p>
    <w:p w14:paraId="08EBD18D"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Ni fydd unrhyw daliadau ychwanegol yn effeithiol oni fydd y Cwsmer yn cytuno i hynny'n ysgrifenedig ac yn llofnodi.</w:t>
      </w:r>
    </w:p>
    <w:p w14:paraId="08EBD18E" w14:textId="2084DCF6" w:rsidR="00795BCD" w:rsidRPr="00791F33" w:rsidRDefault="00F63B07" w:rsidP="00F07320">
      <w:pPr>
        <w:pStyle w:val="Heading2"/>
        <w:keepNext w:val="0"/>
        <w:numPr>
          <w:ilvl w:val="1"/>
          <w:numId w:val="11"/>
        </w:numPr>
        <w:tabs>
          <w:tab w:val="clear" w:pos="-720"/>
        </w:tabs>
        <w:suppressAutoHyphens w:val="0"/>
        <w:spacing w:before="280" w:after="120" w:line="300" w:lineRule="atLeast"/>
        <w:jc w:val="left"/>
        <w:rPr>
          <w:b w:val="0"/>
          <w:bCs w:val="0"/>
          <w:szCs w:val="22"/>
        </w:rPr>
      </w:pPr>
      <w:r w:rsidRPr="00791F33">
        <w:rPr>
          <w:b w:val="0"/>
          <w:bCs w:val="0"/>
          <w:lang w:val="cy-GB"/>
        </w:rPr>
        <w:t xml:space="preserve">Gall y Cyflenwr anfonebu'r Cwsmer am bris y Nwyddau ynghyd â TAW ar y gyfradd </w:t>
      </w:r>
      <w:r w:rsidR="006914F8">
        <w:rPr>
          <w:b w:val="0"/>
          <w:bCs w:val="0"/>
          <w:lang w:val="cy-GB"/>
        </w:rPr>
        <w:t>gyfredol</w:t>
      </w:r>
      <w:r w:rsidRPr="00791F33">
        <w:rPr>
          <w:b w:val="0"/>
          <w:bCs w:val="0"/>
          <w:lang w:val="cy-GB"/>
        </w:rPr>
        <w:t xml:space="preserve"> (os yw'n berthnasol) wrth gwblhau'r dosbarthiad neu ar unrhyw adeg wedi hynny. Bydd y Cyflenwr yn sicrhau bod yr anfoneb yn cynnwys dyddiad yr Archeb Brynu, rhif yr anfoneb, Rhif y Contract, Rhif yr Archeb Brynu, rhif cofrestru TAW'r Cyflenwr, ac unrhyw ddogfennau ategol </w:t>
      </w:r>
      <w:r w:rsidR="001E1FAD">
        <w:rPr>
          <w:b w:val="0"/>
          <w:bCs w:val="0"/>
          <w:lang w:val="cy-GB"/>
        </w:rPr>
        <w:t xml:space="preserve">a </w:t>
      </w:r>
      <w:r w:rsidRPr="00791F33">
        <w:rPr>
          <w:b w:val="0"/>
          <w:bCs w:val="0"/>
          <w:lang w:val="cy-GB"/>
        </w:rPr>
        <w:t>allai fod yn rhesymol</w:t>
      </w:r>
      <w:r w:rsidR="001E1FAD">
        <w:rPr>
          <w:b w:val="0"/>
          <w:bCs w:val="0"/>
          <w:lang w:val="cy-GB"/>
        </w:rPr>
        <w:t xml:space="preserve"> ofynnol gan</w:t>
      </w:r>
      <w:r w:rsidRPr="00791F33">
        <w:rPr>
          <w:b w:val="0"/>
          <w:bCs w:val="0"/>
          <w:lang w:val="cy-GB"/>
        </w:rPr>
        <w:t xml:space="preserve"> y Cwsmer.</w:t>
      </w:r>
    </w:p>
    <w:p w14:paraId="08EBD18F"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Bydd y Cwsmer yn talu anfonebau sydd wedi'u cyflwyno'n gywir o fewn 30 diwrnod o dderbyn yr anfoneb. Gwneir taliad i'r cyfrif banc a enwebir yn ysgrifenedig gan y Cyflenwr.</w:t>
      </w:r>
    </w:p>
    <w:p w14:paraId="08EBD190" w14:textId="1F7745E6"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 xml:space="preserve">Os bydd parti yn methu â gwneud unrhyw daliad sy'n ddyledus i'r llall o dan y Contract erbyn y dyddiad dyledus ar gyfer talu, yna bydd y parti diffygiol yn talu llog ar y swm hwyr ar gyfradd o 4% y flwyddyn yn uwch na chyfradd sylfaenol Banc Lloegr o bryd i'w gilydd. Bydd llog o'r fath yn cronni bob dydd o'r dyddiad dyledus hyd nes y telir y swm hwyr, boed cyn neu ar ôl dyfarniad. Bydd y parti diffygiol yn </w:t>
      </w:r>
      <w:r w:rsidRPr="00856C6F">
        <w:rPr>
          <w:b w:val="0"/>
          <w:szCs w:val="22"/>
          <w:lang w:val="cy-GB"/>
        </w:rPr>
        <w:lastRenderedPageBreak/>
        <w:t>talu'r llog ynghyd â'r swm hwyr. Ni fydd y cymal hwn yn berthnasol i daliadau y mae'r parti yn e</w:t>
      </w:r>
      <w:r w:rsidR="003F790A">
        <w:rPr>
          <w:b w:val="0"/>
          <w:szCs w:val="22"/>
          <w:lang w:val="cy-GB"/>
        </w:rPr>
        <w:t>u</w:t>
      </w:r>
      <w:r w:rsidRPr="00856C6F">
        <w:rPr>
          <w:b w:val="0"/>
          <w:szCs w:val="22"/>
          <w:lang w:val="cy-GB"/>
        </w:rPr>
        <w:t xml:space="preserve"> herio</w:t>
      </w:r>
      <w:r w:rsidR="003F790A">
        <w:rPr>
          <w:b w:val="0"/>
          <w:szCs w:val="22"/>
          <w:lang w:val="cy-GB"/>
        </w:rPr>
        <w:t xml:space="preserve"> mewn ewyllys da</w:t>
      </w:r>
      <w:r w:rsidRPr="00856C6F">
        <w:rPr>
          <w:b w:val="0"/>
          <w:szCs w:val="22"/>
          <w:lang w:val="cy-GB"/>
        </w:rPr>
        <w:t>.</w:t>
      </w:r>
      <w:bookmarkStart w:id="11" w:name="cysill"/>
      <w:bookmarkEnd w:id="11"/>
    </w:p>
    <w:p w14:paraId="08EBD191" w14:textId="088EA543"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 xml:space="preserve">Gall y Cwsmer ar unrhyw adeg, heb gyfyngu ar unrhyw un o'i hawliau na'i rwymedïau eraill, </w:t>
      </w:r>
      <w:bookmarkStart w:id="12" w:name="_Hlk171434740"/>
      <w:r w:rsidR="00CB14F5">
        <w:rPr>
          <w:b w:val="0"/>
          <w:szCs w:val="22"/>
          <w:lang w:val="cy-GB"/>
        </w:rPr>
        <w:t>osod</w:t>
      </w:r>
      <w:r w:rsidRPr="00856C6F">
        <w:rPr>
          <w:b w:val="0"/>
          <w:szCs w:val="22"/>
          <w:lang w:val="cy-GB"/>
        </w:rPr>
        <w:t xml:space="preserve"> unrhyw rwymedigaeth gan</w:t>
      </w:r>
      <w:bookmarkEnd w:id="12"/>
      <w:r w:rsidRPr="00856C6F">
        <w:rPr>
          <w:b w:val="0"/>
          <w:szCs w:val="22"/>
          <w:lang w:val="cy-GB"/>
        </w:rPr>
        <w:t xml:space="preserve"> y Cyflenwr i'r Cwsmer yn erbyn unrhyw rwymedigaeth gan y Cwsmer i'r Cyflenwr.</w:t>
      </w:r>
    </w:p>
    <w:p w14:paraId="08EBD192" w14:textId="7E0E21F5" w:rsidR="00FB18CC"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Os bydd y Cwsmer yn anghytuno ag unrhyw anfoneb a dderbynnir gan y Cyflenwr, bydd y Cwsmer yn hysbysu'r Cyflenwr yn ysgrifenedig ar unwaith</w:t>
      </w:r>
      <w:r w:rsidR="006329BB">
        <w:rPr>
          <w:b w:val="0"/>
          <w:szCs w:val="22"/>
          <w:lang w:val="cy-GB"/>
        </w:rPr>
        <w:t xml:space="preserve">. </w:t>
      </w:r>
      <w:r w:rsidRPr="00856C6F">
        <w:rPr>
          <w:b w:val="0"/>
          <w:szCs w:val="22"/>
          <w:lang w:val="cy-GB"/>
        </w:rPr>
        <w:t xml:space="preserve">Bydd y partïon yn trafod </w:t>
      </w:r>
      <w:r w:rsidR="00DF1915">
        <w:rPr>
          <w:b w:val="0"/>
          <w:szCs w:val="22"/>
          <w:lang w:val="cy-GB"/>
        </w:rPr>
        <w:t>mewn ewyllys da</w:t>
      </w:r>
      <w:r w:rsidRPr="00856C6F">
        <w:rPr>
          <w:b w:val="0"/>
          <w:szCs w:val="22"/>
          <w:lang w:val="cy-GB"/>
        </w:rPr>
        <w:t xml:space="preserve"> i geisio datrys yr anghydfod yn brydlon</w:t>
      </w:r>
      <w:r w:rsidR="006329BB">
        <w:rPr>
          <w:b w:val="0"/>
          <w:szCs w:val="22"/>
          <w:lang w:val="cy-GB"/>
        </w:rPr>
        <w:t xml:space="preserve">. </w:t>
      </w:r>
      <w:r w:rsidRPr="00856C6F">
        <w:rPr>
          <w:b w:val="0"/>
          <w:szCs w:val="22"/>
          <w:lang w:val="cy-GB"/>
        </w:rPr>
        <w:t>Bydd y Cyflenwr yn darparu'r holl dystiolaeth sy'n rhesymol angenrheidiol i wirio</w:t>
      </w:r>
      <w:r w:rsidR="00C05776">
        <w:rPr>
          <w:b w:val="0"/>
          <w:szCs w:val="22"/>
          <w:lang w:val="cy-GB"/>
        </w:rPr>
        <w:t>’r</w:t>
      </w:r>
      <w:r w:rsidRPr="00856C6F">
        <w:rPr>
          <w:b w:val="0"/>
          <w:szCs w:val="22"/>
          <w:lang w:val="cy-GB"/>
        </w:rPr>
        <w:t xml:space="preserve"> anfoneb neu'r cais am daliad</w:t>
      </w:r>
      <w:r w:rsidR="00C05776">
        <w:rPr>
          <w:b w:val="0"/>
          <w:szCs w:val="22"/>
          <w:lang w:val="cy-GB"/>
        </w:rPr>
        <w:t xml:space="preserve"> sy’n destun anghytundeb</w:t>
      </w:r>
      <w:r w:rsidR="006329BB">
        <w:rPr>
          <w:b w:val="0"/>
          <w:szCs w:val="22"/>
          <w:lang w:val="cy-GB"/>
        </w:rPr>
        <w:t xml:space="preserve">. </w:t>
      </w:r>
      <w:r w:rsidRPr="00856C6F">
        <w:rPr>
          <w:b w:val="0"/>
          <w:szCs w:val="22"/>
          <w:lang w:val="cy-GB"/>
        </w:rPr>
        <w:t>Os nad yw'r partïon wedi datrys yr anghydfod o fewn 30 diwrnod ar ôl i'r Cwsmer roi hysbysiad i'r Cyflenwr, bydd yr anghydfod yn cael ei ddatrys yn unol â chymal 16</w:t>
      </w:r>
      <w:r w:rsidR="006329BB">
        <w:rPr>
          <w:b w:val="0"/>
          <w:szCs w:val="22"/>
          <w:lang w:val="cy-GB"/>
        </w:rPr>
        <w:t xml:space="preserve">. </w:t>
      </w:r>
      <w:r w:rsidRPr="00856C6F">
        <w:rPr>
          <w:b w:val="0"/>
          <w:szCs w:val="22"/>
          <w:lang w:val="cy-GB"/>
        </w:rPr>
        <w:t>Pan fo anghydfod am ran o anfoneb</w:t>
      </w:r>
      <w:r w:rsidR="00BD5CD1">
        <w:rPr>
          <w:b w:val="0"/>
          <w:szCs w:val="22"/>
          <w:lang w:val="cy-GB"/>
        </w:rPr>
        <w:t xml:space="preserve"> yn unig</w:t>
      </w:r>
      <w:r w:rsidRPr="00856C6F">
        <w:rPr>
          <w:b w:val="0"/>
          <w:szCs w:val="22"/>
          <w:lang w:val="cy-GB"/>
        </w:rPr>
        <w:t xml:space="preserve">, telir y swm nad oes anghydfod yn ei gylch ar y dyddiad dyledus fel y nodir yng nghymal 8.5. </w:t>
      </w:r>
    </w:p>
    <w:p w14:paraId="08EBD193" w14:textId="77777777" w:rsidR="00AC5561" w:rsidRPr="00856C6F" w:rsidRDefault="00AC5561" w:rsidP="00F07320">
      <w:pPr>
        <w:rPr>
          <w:rFonts w:cs="Arial"/>
          <w:lang w:eastAsia="en-US"/>
        </w:rPr>
      </w:pPr>
    </w:p>
    <w:p w14:paraId="08EBD194" w14:textId="77777777" w:rsidR="004D195B" w:rsidRDefault="004D195B" w:rsidP="00F07320">
      <w:pPr>
        <w:ind w:left="709"/>
        <w:rPr>
          <w:rFonts w:cs="Arial"/>
          <w:b/>
          <w:lang w:eastAsia="en-US"/>
        </w:rPr>
      </w:pPr>
    </w:p>
    <w:p w14:paraId="08EBD195" w14:textId="77777777" w:rsidR="00AC5561" w:rsidRPr="00856C6F" w:rsidRDefault="00313845" w:rsidP="00F07320">
      <w:pPr>
        <w:ind w:left="709"/>
        <w:rPr>
          <w:rFonts w:cs="Arial"/>
          <w:b/>
          <w:lang w:eastAsia="en-US"/>
        </w:rPr>
      </w:pPr>
      <w:r w:rsidRPr="00856C6F">
        <w:rPr>
          <w:rFonts w:cs="Arial"/>
          <w:b/>
          <w:bCs/>
          <w:lang w:val="cy-GB" w:eastAsia="en-US"/>
        </w:rPr>
        <w:t>GWASANAETHAU</w:t>
      </w:r>
    </w:p>
    <w:p w14:paraId="08EBD196" w14:textId="20E37322" w:rsidR="00AC5561"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bookmarkStart w:id="13" w:name="a294485"/>
      <w:r w:rsidRPr="00856C6F">
        <w:rPr>
          <w:b w:val="0"/>
          <w:szCs w:val="22"/>
          <w:lang w:val="cy-GB"/>
        </w:rPr>
        <w:t>Wrth ystyried darpariaeth Gwasanaethau, bydd y Cwsmer yn talu'r Costau i'r Cyflenwr yn unol â'r cymal 8 hwn</w:t>
      </w:r>
      <w:r w:rsidR="009F61D3">
        <w:rPr>
          <w:b w:val="0"/>
          <w:szCs w:val="22"/>
          <w:lang w:val="cy-GB"/>
        </w:rPr>
        <w:t>.</w:t>
      </w:r>
    </w:p>
    <w:p w14:paraId="08EBD197" w14:textId="4AAC0F4D" w:rsidR="00AC5561"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rPr>
      </w:pPr>
      <w:r w:rsidRPr="00856C6F">
        <w:rPr>
          <w:b w:val="0"/>
          <w:lang w:val="cy-GB"/>
        </w:rPr>
        <w:t xml:space="preserve">Nid yw'r holl symiau sy'n daladwy gan y Cwsmer yn cynnwys symiau mewn perthynas â TAW y bydd y Cwsmer yn atebol i'w talu i'r Cyflenwr </w:t>
      </w:r>
      <w:r w:rsidR="002B0D4A">
        <w:rPr>
          <w:b w:val="0"/>
          <w:lang w:val="cy-GB"/>
        </w:rPr>
        <w:t xml:space="preserve">hefyd </w:t>
      </w:r>
      <w:r w:rsidRPr="00856C6F">
        <w:rPr>
          <w:b w:val="0"/>
          <w:lang w:val="cy-GB"/>
        </w:rPr>
        <w:t xml:space="preserve">ar y gyfradd </w:t>
      </w:r>
      <w:r w:rsidR="0048483C">
        <w:rPr>
          <w:b w:val="0"/>
          <w:lang w:val="cy-GB"/>
        </w:rPr>
        <w:t>gyfredol</w:t>
      </w:r>
      <w:r w:rsidRPr="00856C6F">
        <w:rPr>
          <w:b w:val="0"/>
          <w:lang w:val="cy-GB"/>
        </w:rPr>
        <w:t xml:space="preserve"> (os yw'n berthnasol), yn amodol ar dderbyn anfoneb TAW ddilys.</w:t>
      </w:r>
    </w:p>
    <w:p w14:paraId="08EBD198" w14:textId="77777777" w:rsidR="00AC5561"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rPr>
      </w:pPr>
      <w:r w:rsidRPr="00856C6F">
        <w:rPr>
          <w:b w:val="0"/>
          <w:lang w:val="cy-GB"/>
        </w:rPr>
        <w:t>Rhaid i'r Cyflenwr gyflwyno anfonebau ar gyfer y Taliadau ynghyd â TAW os yw'n berthnasol i'r Cwsmer [</w:t>
      </w:r>
      <w:r w:rsidRPr="00856C6F">
        <w:rPr>
          <w:b w:val="0"/>
          <w:highlight w:val="yellow"/>
          <w:lang w:val="cy-GB"/>
        </w:rPr>
        <w:t>yn fisol yn ôl-ddyledus, ar neu ar ôl diwrnod [RHIF] pob mis NEU ar yr adegau a bennir yn Atodlen 2</w:t>
      </w:r>
      <w:r w:rsidRPr="00856C6F">
        <w:rPr>
          <w:b w:val="0"/>
          <w:lang w:val="cy-GB"/>
        </w:rPr>
        <w:t>]. Bydd pob anfoneb yn cynnwys yr holl wybodaeth ategol resymol sy'n ofynnol gan y Cwsmer.</w:t>
      </w:r>
    </w:p>
    <w:p w14:paraId="08EBD199" w14:textId="61FF9B5B" w:rsidR="00AC5561"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rPr>
      </w:pPr>
      <w:r w:rsidRPr="00856C6F">
        <w:rPr>
          <w:b w:val="0"/>
          <w:lang w:val="cy-GB"/>
        </w:rPr>
        <w:t>Bydd y Cwsmer yn talu pob anfoneb sy'n ddyledus</w:t>
      </w:r>
      <w:r w:rsidR="00B50F9C">
        <w:rPr>
          <w:b w:val="0"/>
          <w:lang w:val="cy-GB"/>
        </w:rPr>
        <w:t xml:space="preserve"> yn briodol</w:t>
      </w:r>
      <w:r w:rsidRPr="00856C6F">
        <w:rPr>
          <w:b w:val="0"/>
          <w:lang w:val="cy-GB"/>
        </w:rPr>
        <w:t xml:space="preserve"> ac a gyflwynir iddo gan y Cyflenwr, o fewn 30 diwrnod i'w derbyn, i gyfrif banc a enweb</w:t>
      </w:r>
      <w:r w:rsidR="00B50F9C">
        <w:rPr>
          <w:b w:val="0"/>
          <w:lang w:val="cy-GB"/>
        </w:rPr>
        <w:t>ir</w:t>
      </w:r>
      <w:r w:rsidRPr="00856C6F">
        <w:rPr>
          <w:b w:val="0"/>
          <w:lang w:val="cy-GB"/>
        </w:rPr>
        <w:t xml:space="preserve"> yn ysgrifenedig gan y Cyflenwr.</w:t>
      </w:r>
      <w:bookmarkStart w:id="14" w:name="a346456"/>
    </w:p>
    <w:p w14:paraId="08EBD19A" w14:textId="77777777" w:rsidR="00AC5561"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rPr>
      </w:pPr>
      <w:r w:rsidRPr="00856C6F">
        <w:rPr>
          <w:b w:val="0"/>
          <w:lang w:val="cy-GB"/>
        </w:rPr>
        <w:t>Os bydd y Cwsmer yn methu â gwneud unrhyw daliad sy'n ddyledus i'r Cyflenwr o dan y Contract hwn erbyn y dyddiad dyledus ar gyfer talu, yna, heb gyfyngu rhwymedïau'r Cyflenwr o dan gymal 16, bydd y Cwsmer yn talu llog ar y swm hwyr ar gyfradd o 4% y flwyddyn yn uwch na chyfradd sylfaenol Banc Lloegr o bryd i'w gilydd. Bydd llog o'r fath yn cronni bob dydd o'r dyddiad dyledus hyd nes y telir y swm hwyr, boed cyn neu ar ôl dyfarniad. Bydd y Cwsmer yn talu'r llog ynghyd â'r swm hwyr.</w:t>
      </w:r>
      <w:bookmarkEnd w:id="14"/>
    </w:p>
    <w:p w14:paraId="08EBD19B" w14:textId="5087E38A" w:rsidR="00AC5561"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rPr>
      </w:pPr>
      <w:r w:rsidRPr="00856C6F">
        <w:rPr>
          <w:b w:val="0"/>
          <w:lang w:val="cy-GB"/>
        </w:rPr>
        <w:t xml:space="preserve">Mewn </w:t>
      </w:r>
      <w:r w:rsidRPr="009D2F23">
        <w:rPr>
          <w:b w:val="0"/>
          <w:lang w:val="cy-GB"/>
        </w:rPr>
        <w:t>perthynas â thaliadau sydd</w:t>
      </w:r>
      <w:r w:rsidR="009D2F23" w:rsidRPr="009D2F23">
        <w:rPr>
          <w:b w:val="0"/>
          <w:lang w:val="cy-GB"/>
        </w:rPr>
        <w:t xml:space="preserve"> </w:t>
      </w:r>
      <w:r w:rsidRPr="009D2F23">
        <w:rPr>
          <w:b w:val="0"/>
          <w:lang w:val="cy-GB"/>
        </w:rPr>
        <w:t>yn destun anghydfod</w:t>
      </w:r>
      <w:r w:rsidR="009D2F23" w:rsidRPr="009D2F23">
        <w:t xml:space="preserve"> </w:t>
      </w:r>
      <w:r w:rsidR="009D2F23" w:rsidRPr="009D2F23">
        <w:rPr>
          <w:b w:val="0"/>
          <w:lang w:val="cy-GB"/>
        </w:rPr>
        <w:t>mewn ewyllys da</w:t>
      </w:r>
      <w:r w:rsidRPr="00856C6F">
        <w:rPr>
          <w:b w:val="0"/>
          <w:lang w:val="cy-GB"/>
        </w:rPr>
        <w:t xml:space="preserve">, bydd llog yn daladwy o dan gymal </w:t>
      </w:r>
      <w:r w:rsidRPr="00856C6F">
        <w:rPr>
          <w:b w:val="0"/>
        </w:rPr>
        <w:fldChar w:fldCharType="begin"/>
      </w:r>
      <w:r w:rsidRPr="00856C6F">
        <w:rPr>
          <w:b w:val="0"/>
        </w:rPr>
        <w:instrText xml:space="preserve">REF "a346456" \h \w  \* MERGEFORMAT </w:instrText>
      </w:r>
      <w:r w:rsidRPr="00856C6F">
        <w:rPr>
          <w:b w:val="0"/>
        </w:rPr>
      </w:r>
      <w:r w:rsidRPr="00856C6F">
        <w:rPr>
          <w:b w:val="0"/>
        </w:rPr>
        <w:fldChar w:fldCharType="separate"/>
      </w:r>
      <w:r w:rsidR="00A539C0">
        <w:rPr>
          <w:b w:val="0"/>
        </w:rPr>
        <w:t>8.12</w:t>
      </w:r>
      <w:r w:rsidRPr="00856C6F">
        <w:rPr>
          <w:b w:val="0"/>
        </w:rPr>
        <w:fldChar w:fldCharType="end"/>
      </w:r>
      <w:r w:rsidRPr="00856C6F">
        <w:rPr>
          <w:b w:val="0"/>
          <w:lang w:val="cy-GB"/>
        </w:rPr>
        <w:t xml:space="preserve"> dim ond ar ôl i'r anghydfod gael ei ddatrys, ar symiau </w:t>
      </w:r>
      <w:r w:rsidR="00155DC2">
        <w:rPr>
          <w:b w:val="0"/>
          <w:lang w:val="cy-GB"/>
        </w:rPr>
        <w:t>y c</w:t>
      </w:r>
      <w:r w:rsidRPr="00856C6F">
        <w:rPr>
          <w:b w:val="0"/>
          <w:lang w:val="cy-GB"/>
        </w:rPr>
        <w:t xml:space="preserve">anfyddir neu y cytunir eu bod yn ddyledus, o'r dyddiad y </w:t>
      </w:r>
      <w:r w:rsidR="00155DC2">
        <w:rPr>
          <w:b w:val="0"/>
          <w:lang w:val="cy-GB"/>
        </w:rPr>
        <w:t>caiff</w:t>
      </w:r>
      <w:r w:rsidRPr="00856C6F">
        <w:rPr>
          <w:b w:val="0"/>
          <w:lang w:val="cy-GB"/>
        </w:rPr>
        <w:t xml:space="preserve"> yr anghydfod</w:t>
      </w:r>
      <w:r w:rsidR="00155DC2">
        <w:rPr>
          <w:b w:val="0"/>
          <w:lang w:val="cy-GB"/>
        </w:rPr>
        <w:t xml:space="preserve"> ei ddatrys</w:t>
      </w:r>
      <w:r w:rsidRPr="00856C6F">
        <w:rPr>
          <w:b w:val="0"/>
          <w:lang w:val="cy-GB"/>
        </w:rPr>
        <w:t xml:space="preserve"> hyd nes y </w:t>
      </w:r>
      <w:r w:rsidR="00155DC2">
        <w:rPr>
          <w:b w:val="0"/>
          <w:lang w:val="cy-GB"/>
        </w:rPr>
        <w:t>gwneir</w:t>
      </w:r>
      <w:r w:rsidRPr="00856C6F">
        <w:rPr>
          <w:b w:val="0"/>
          <w:lang w:val="cy-GB"/>
        </w:rPr>
        <w:t xml:space="preserve"> y taliad.</w:t>
      </w:r>
    </w:p>
    <w:p w14:paraId="08EBD19C" w14:textId="4A789823" w:rsidR="00AC5561" w:rsidRPr="00895109" w:rsidRDefault="00246EFD" w:rsidP="00F07320">
      <w:pPr>
        <w:pStyle w:val="Heading2"/>
        <w:keepNext w:val="0"/>
        <w:numPr>
          <w:ilvl w:val="1"/>
          <w:numId w:val="11"/>
        </w:numPr>
        <w:tabs>
          <w:tab w:val="clear" w:pos="-720"/>
        </w:tabs>
        <w:suppressAutoHyphens w:val="0"/>
        <w:spacing w:before="280" w:after="120" w:line="300" w:lineRule="atLeast"/>
        <w:jc w:val="left"/>
        <w:rPr>
          <w:b w:val="0"/>
          <w:bCs w:val="0"/>
        </w:rPr>
      </w:pPr>
      <w:r w:rsidRPr="00895109">
        <w:rPr>
          <w:b w:val="0"/>
          <w:bCs w:val="0"/>
          <w:lang w:val="cy-GB"/>
        </w:rPr>
        <w:lastRenderedPageBreak/>
        <w:t>Gall y Cwsmer ar unrhyw adeg, heb rybudd i'r Cyflenwr, osod unrhyw rwymedigaeth gan y Cyflenwr i'r Cwsmer yn erbyn unrhyw rwymedigaeth gan y Cwsmer i'r Cyflenwr, boed naill ai'n rhwymedigaeth gyfredol neu yn y dyfodol, yn ddatodedig neu'n annatodedig, a ph'un a yw'r naill rwymedigaeth neu'r llall yn codi o dan y Contract hwn. Os yw'r rhwymedigaethau sydd i'w gwrthgyfrif yn cael eu mynegi mewn arian cyfred gwahanol, gall y Cwsmer drosi'r naill rwymedigaeth neu'r llall ar gyfradd gyfnewid marchnad at ddibenion gwrthgyfrif. Ni fydd unrhyw arfer gan y Cwsmer o'i hawliau o dan y cymal hwn yn cyfyngu nac yn effeithio ar unrhyw hawliau neu rwymedïau eraill sydd ar gael iddo o dan y Contract hwn neu fel arall.</w:t>
      </w:r>
    </w:p>
    <w:p w14:paraId="08EBD19D" w14:textId="7838F4A5" w:rsidR="00AC5561"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rPr>
      </w:pPr>
      <w:r w:rsidRPr="00856C6F">
        <w:rPr>
          <w:b w:val="0"/>
          <w:lang w:val="cy-GB"/>
        </w:rPr>
        <w:t>Ni fydd gan y Cyflenwr hawl i gadw na g</w:t>
      </w:r>
      <w:r w:rsidR="0086219F">
        <w:rPr>
          <w:b w:val="0"/>
          <w:lang w:val="cy-GB"/>
        </w:rPr>
        <w:t>osod yn erbyn</w:t>
      </w:r>
      <w:r w:rsidRPr="00856C6F">
        <w:rPr>
          <w:b w:val="0"/>
          <w:lang w:val="cy-GB"/>
        </w:rPr>
        <w:t xml:space="preserve"> unrhyw swm sy'n ddyledus i'r Cwsmer o dan y Contract.</w:t>
      </w:r>
    </w:p>
    <w:p w14:paraId="08EBD19E" w14:textId="77777777" w:rsidR="00FB18CC" w:rsidRPr="00856C6F" w:rsidRDefault="00313845" w:rsidP="00F07320">
      <w:pPr>
        <w:pStyle w:val="Heading1"/>
        <w:numPr>
          <w:ilvl w:val="0"/>
          <w:numId w:val="11"/>
        </w:numPr>
        <w:tabs>
          <w:tab w:val="clear" w:pos="-720"/>
        </w:tabs>
        <w:suppressAutoHyphens w:val="0"/>
        <w:spacing w:before="320" w:line="300" w:lineRule="atLeast"/>
        <w:jc w:val="left"/>
        <w:rPr>
          <w:b/>
          <w:szCs w:val="22"/>
        </w:rPr>
      </w:pPr>
      <w:r w:rsidRPr="00856C6F">
        <w:rPr>
          <w:b/>
          <w:bCs/>
          <w:szCs w:val="22"/>
          <w:lang w:val="cy-GB"/>
        </w:rPr>
        <w:t>CYFLENWI GWASANAETHAU</w:t>
      </w:r>
    </w:p>
    <w:p w14:paraId="08EBD19F" w14:textId="77777777" w:rsidR="00FB18CC" w:rsidRPr="00856C6F" w:rsidRDefault="00FB18CC" w:rsidP="00F07320">
      <w:pPr>
        <w:rPr>
          <w:rFonts w:cs="Arial"/>
          <w:lang w:eastAsia="en-US"/>
        </w:rPr>
      </w:pPr>
    </w:p>
    <w:p w14:paraId="08EBD1A0" w14:textId="77777777" w:rsidR="00FB18CC" w:rsidRPr="00856C6F" w:rsidRDefault="00313845" w:rsidP="00F07320">
      <w:pPr>
        <w:pStyle w:val="Heading3"/>
        <w:numPr>
          <w:ilvl w:val="1"/>
          <w:numId w:val="11"/>
        </w:numPr>
        <w:rPr>
          <w:b w:val="0"/>
        </w:rPr>
      </w:pPr>
      <w:r w:rsidRPr="00856C6F">
        <w:rPr>
          <w:b w:val="0"/>
          <w:lang w:val="cy-GB"/>
        </w:rPr>
        <w:t xml:space="preserve">Bydd y Cyflenwr yn cyflenwi'r Gwasanaethau i'r Cwsmer yn unol â'r Contract hwn. </w:t>
      </w:r>
    </w:p>
    <w:p w14:paraId="08EBD1A1" w14:textId="77777777" w:rsidR="00FB18CC" w:rsidRPr="00856C6F" w:rsidRDefault="00FB18CC" w:rsidP="00F07320">
      <w:pPr>
        <w:rPr>
          <w:rFonts w:cs="Arial"/>
          <w:lang w:eastAsia="en-US"/>
        </w:rPr>
      </w:pPr>
    </w:p>
    <w:p w14:paraId="08EBD1A2" w14:textId="6BF54C26" w:rsidR="00FB18CC" w:rsidRPr="00856C6F" w:rsidRDefault="00313845" w:rsidP="00F07320">
      <w:pPr>
        <w:pStyle w:val="ListParagraph"/>
        <w:numPr>
          <w:ilvl w:val="1"/>
          <w:numId w:val="11"/>
        </w:numPr>
        <w:rPr>
          <w:rFonts w:ascii="Arial" w:hAnsi="Arial"/>
        </w:rPr>
      </w:pPr>
      <w:r w:rsidRPr="00856C6F">
        <w:rPr>
          <w:rFonts w:ascii="Arial" w:hAnsi="Arial"/>
          <w:lang w:val="cy-GB"/>
        </w:rPr>
        <w:t xml:space="preserve">Wrth gyflawni'r Gwasanaethau bydd y Cyflenwr yn bodloni unrhyw ddyddiadau </w:t>
      </w:r>
      <w:r w:rsidR="006650CD">
        <w:rPr>
          <w:rFonts w:ascii="Arial" w:hAnsi="Arial"/>
          <w:lang w:val="cy-GB"/>
        </w:rPr>
        <w:t>cyflawni</w:t>
      </w:r>
      <w:r w:rsidRPr="00856C6F">
        <w:rPr>
          <w:rFonts w:ascii="Arial" w:hAnsi="Arial"/>
          <w:lang w:val="cy-GB"/>
        </w:rPr>
        <w:t xml:space="preserve"> a bennir yn Atodlen 2. </w:t>
      </w:r>
    </w:p>
    <w:p w14:paraId="08EBD1A3" w14:textId="77777777" w:rsidR="00FB18CC" w:rsidRPr="00856C6F" w:rsidRDefault="00FB18CC" w:rsidP="00F07320">
      <w:pPr>
        <w:pStyle w:val="ListParagraph"/>
        <w:rPr>
          <w:rFonts w:ascii="Arial" w:hAnsi="Arial"/>
        </w:rPr>
      </w:pPr>
    </w:p>
    <w:p w14:paraId="08EBD1A4" w14:textId="77777777" w:rsidR="00FB18CC" w:rsidRPr="00856C6F" w:rsidRDefault="00313845" w:rsidP="00F07320">
      <w:pPr>
        <w:pStyle w:val="ListParagraph"/>
        <w:numPr>
          <w:ilvl w:val="1"/>
          <w:numId w:val="11"/>
        </w:numPr>
        <w:rPr>
          <w:rFonts w:ascii="Arial" w:hAnsi="Arial"/>
        </w:rPr>
      </w:pPr>
      <w:r w:rsidRPr="00856C6F">
        <w:rPr>
          <w:rFonts w:ascii="Arial" w:hAnsi="Arial"/>
          <w:lang w:val="cy-GB"/>
        </w:rPr>
        <w:t>Wrth ddarparu'r Gwasanaethau, bydd y Cyflenwr:</w:t>
      </w:r>
    </w:p>
    <w:p w14:paraId="08EBD1A5" w14:textId="77777777" w:rsidR="00FB18CC" w:rsidRPr="00856C6F" w:rsidRDefault="00FB18CC" w:rsidP="00F07320">
      <w:pPr>
        <w:pStyle w:val="ListParagraph"/>
        <w:rPr>
          <w:rFonts w:ascii="Arial" w:hAnsi="Arial"/>
        </w:rPr>
      </w:pPr>
    </w:p>
    <w:p w14:paraId="08EBD1A6" w14:textId="77777777" w:rsidR="00FB18CC" w:rsidRPr="00856C6F" w:rsidRDefault="00313845" w:rsidP="00F07320">
      <w:pPr>
        <w:pStyle w:val="ListParagraph"/>
        <w:numPr>
          <w:ilvl w:val="2"/>
          <w:numId w:val="11"/>
        </w:numPr>
        <w:rPr>
          <w:rFonts w:ascii="Arial" w:hAnsi="Arial"/>
        </w:rPr>
      </w:pPr>
      <w:r w:rsidRPr="00856C6F">
        <w:rPr>
          <w:rFonts w:ascii="Arial" w:hAnsi="Arial"/>
          <w:lang w:val="cy-GB"/>
        </w:rPr>
        <w:t>yn cyflawni'r Gwasanaethau gyda'r lefel uchaf o ofal, sgil a diwydrwydd yn unol ag arfer gorau yn niwydiant, proffesiwn neu fasnach y Cyflenwr;</w:t>
      </w:r>
    </w:p>
    <w:p w14:paraId="08EBD1A7" w14:textId="77777777" w:rsidR="00FB18CC" w:rsidRPr="00856C6F" w:rsidRDefault="00FB18CC" w:rsidP="00F07320">
      <w:pPr>
        <w:pStyle w:val="ListParagraph"/>
        <w:ind w:left="1559"/>
        <w:rPr>
          <w:rFonts w:ascii="Arial" w:hAnsi="Arial"/>
        </w:rPr>
      </w:pPr>
    </w:p>
    <w:p w14:paraId="08EBD1A8" w14:textId="77777777" w:rsidR="00FB18CC" w:rsidRPr="00856C6F" w:rsidRDefault="00313845" w:rsidP="00F07320">
      <w:pPr>
        <w:pStyle w:val="ListParagraph"/>
        <w:numPr>
          <w:ilvl w:val="2"/>
          <w:numId w:val="11"/>
        </w:numPr>
        <w:rPr>
          <w:rFonts w:ascii="Arial" w:hAnsi="Arial"/>
        </w:rPr>
      </w:pPr>
      <w:r w:rsidRPr="00856C6F">
        <w:rPr>
          <w:rFonts w:ascii="Arial" w:hAnsi="Arial"/>
          <w:lang w:val="cy-GB"/>
        </w:rPr>
        <w:t>yn cydweithredu â'r Cwsmer ym mhob mater sy'n ymwneud â'r Gwasanaethau, a chydymffurfio â holl gyfarwyddiadau rhesymol y Cwsmer;</w:t>
      </w:r>
    </w:p>
    <w:p w14:paraId="08EBD1A9" w14:textId="77777777" w:rsidR="00FB18CC" w:rsidRPr="00856C6F" w:rsidRDefault="00FB18CC" w:rsidP="00F07320">
      <w:pPr>
        <w:pStyle w:val="ListParagraph"/>
        <w:ind w:left="1559"/>
        <w:rPr>
          <w:rFonts w:ascii="Arial" w:hAnsi="Arial"/>
        </w:rPr>
      </w:pPr>
    </w:p>
    <w:p w14:paraId="08EBD1AA" w14:textId="4657A74D" w:rsidR="00FB18CC" w:rsidRPr="00856C6F" w:rsidRDefault="00313845" w:rsidP="00F07320">
      <w:pPr>
        <w:pStyle w:val="ListParagraph"/>
        <w:numPr>
          <w:ilvl w:val="2"/>
          <w:numId w:val="11"/>
        </w:numPr>
        <w:rPr>
          <w:rFonts w:ascii="Arial" w:hAnsi="Arial"/>
        </w:rPr>
      </w:pPr>
      <w:r w:rsidRPr="00856C6F">
        <w:rPr>
          <w:rFonts w:ascii="Arial" w:hAnsi="Arial"/>
          <w:lang w:val="cy-GB"/>
        </w:rPr>
        <w:t xml:space="preserve">yn penodi </w:t>
      </w:r>
      <w:r w:rsidR="006650CD">
        <w:rPr>
          <w:rFonts w:ascii="Arial" w:hAnsi="Arial"/>
          <w:lang w:val="cy-GB"/>
        </w:rPr>
        <w:t>C</w:t>
      </w:r>
      <w:r w:rsidRPr="00856C6F">
        <w:rPr>
          <w:rFonts w:ascii="Arial" w:hAnsi="Arial"/>
          <w:lang w:val="cy-GB"/>
        </w:rPr>
        <w:t>ynrychiolydd y Cyflenwr a fydd â'r awdurdod i rwymo'r Cyflenwr yn gytundebol ar bob mater sy'n ymwneud â'r Gwasanaethau;</w:t>
      </w:r>
    </w:p>
    <w:p w14:paraId="08EBD1AB" w14:textId="77777777" w:rsidR="00FB18CC" w:rsidRPr="00856C6F" w:rsidRDefault="00FB18CC" w:rsidP="00F07320">
      <w:pPr>
        <w:pStyle w:val="ListParagraph"/>
        <w:ind w:left="1559"/>
        <w:rPr>
          <w:rFonts w:ascii="Arial" w:hAnsi="Arial"/>
        </w:rPr>
      </w:pPr>
    </w:p>
    <w:p w14:paraId="08EBD1AC" w14:textId="3984762F" w:rsidR="00FB18CC" w:rsidRPr="00856C6F" w:rsidRDefault="00313845" w:rsidP="00F07320">
      <w:pPr>
        <w:pStyle w:val="ListParagraph"/>
        <w:numPr>
          <w:ilvl w:val="2"/>
          <w:numId w:val="11"/>
        </w:numPr>
        <w:rPr>
          <w:rFonts w:ascii="Arial" w:hAnsi="Arial"/>
        </w:rPr>
      </w:pPr>
      <w:r w:rsidRPr="00856C6F">
        <w:rPr>
          <w:rFonts w:ascii="Arial" w:hAnsi="Arial"/>
          <w:lang w:val="cy-GB"/>
        </w:rPr>
        <w:t xml:space="preserve">yn defnyddio personél sydd â sgiliau addas </w:t>
      </w:r>
      <w:r w:rsidR="006650CD">
        <w:rPr>
          <w:rFonts w:ascii="Arial" w:hAnsi="Arial"/>
          <w:lang w:val="cy-GB"/>
        </w:rPr>
        <w:t xml:space="preserve">yn unig </w:t>
      </w:r>
      <w:r w:rsidRPr="00856C6F">
        <w:rPr>
          <w:rFonts w:ascii="Arial" w:hAnsi="Arial"/>
          <w:lang w:val="cy-GB"/>
        </w:rPr>
        <w:t>ac sy'n brofiadol i gyflawni'r tasgau a neilltuwyd iddynt, a bod nifer digonol ohonynt i sicrhau bod rhwymedigaethau'r Cyflenwr yn cael eu cyflawni;</w:t>
      </w:r>
    </w:p>
    <w:p w14:paraId="08EBD1AD" w14:textId="77777777" w:rsidR="00FB18CC" w:rsidRPr="00856C6F" w:rsidRDefault="00FB18CC" w:rsidP="00F07320">
      <w:pPr>
        <w:pStyle w:val="ListParagraph"/>
        <w:ind w:left="1559"/>
        <w:rPr>
          <w:rFonts w:ascii="Arial" w:hAnsi="Arial"/>
        </w:rPr>
      </w:pPr>
    </w:p>
    <w:p w14:paraId="08EBD1AE" w14:textId="4F3E0F3A" w:rsidR="00FB18CC" w:rsidRPr="00856C6F" w:rsidRDefault="00313845" w:rsidP="00F07320">
      <w:pPr>
        <w:pStyle w:val="ListParagraph"/>
        <w:numPr>
          <w:ilvl w:val="2"/>
          <w:numId w:val="11"/>
        </w:numPr>
        <w:rPr>
          <w:rFonts w:ascii="Arial" w:hAnsi="Arial"/>
        </w:rPr>
      </w:pPr>
      <w:r w:rsidRPr="00856C6F">
        <w:rPr>
          <w:rFonts w:ascii="Arial" w:hAnsi="Arial"/>
          <w:lang w:val="cy-GB"/>
        </w:rPr>
        <w:t>yn sicrhau ei fod yn cael, ac yn cynnal yr holl gydsyniadau, trwyddedau a chaniat</w:t>
      </w:r>
      <w:r w:rsidR="00281800">
        <w:rPr>
          <w:rFonts w:ascii="Arial" w:hAnsi="Arial"/>
          <w:lang w:val="cy-GB"/>
        </w:rPr>
        <w:t>adau</w:t>
      </w:r>
      <w:r w:rsidRPr="00856C6F">
        <w:rPr>
          <w:rFonts w:ascii="Arial" w:hAnsi="Arial"/>
          <w:lang w:val="cy-GB"/>
        </w:rPr>
        <w:t xml:space="preserve"> (statudol, rheoleiddiol, contractiol neu fel arall) y gallai fod eu hangen arn</w:t>
      </w:r>
      <w:r w:rsidR="00281800">
        <w:rPr>
          <w:rFonts w:ascii="Arial" w:hAnsi="Arial"/>
          <w:lang w:val="cy-GB"/>
        </w:rPr>
        <w:t>o</w:t>
      </w:r>
      <w:r w:rsidRPr="00856C6F">
        <w:rPr>
          <w:rFonts w:ascii="Arial" w:hAnsi="Arial"/>
          <w:lang w:val="cy-GB"/>
        </w:rPr>
        <w:t xml:space="preserve"> ac sy'n angenrheidiol i'w alluogi i gydymffurfio â'i rwymedigaethau yn y Contract hwn;</w:t>
      </w:r>
    </w:p>
    <w:p w14:paraId="08EBD1AF" w14:textId="77777777" w:rsidR="00FB18CC" w:rsidRPr="00856C6F" w:rsidRDefault="00FB18CC" w:rsidP="00F07320">
      <w:pPr>
        <w:pStyle w:val="ListParagraph"/>
        <w:ind w:left="1559"/>
        <w:rPr>
          <w:rFonts w:ascii="Arial" w:hAnsi="Arial"/>
        </w:rPr>
      </w:pPr>
    </w:p>
    <w:p w14:paraId="08EBD1B0" w14:textId="18024E23" w:rsidR="00FB18CC" w:rsidRPr="00856C6F" w:rsidRDefault="00313845" w:rsidP="00F07320">
      <w:pPr>
        <w:pStyle w:val="ListParagraph"/>
        <w:numPr>
          <w:ilvl w:val="2"/>
          <w:numId w:val="11"/>
        </w:numPr>
        <w:rPr>
          <w:rFonts w:ascii="Arial" w:hAnsi="Arial"/>
        </w:rPr>
      </w:pPr>
      <w:r w:rsidRPr="00856C6F">
        <w:rPr>
          <w:rFonts w:ascii="Arial" w:hAnsi="Arial"/>
          <w:lang w:val="cy-GB"/>
        </w:rPr>
        <w:t xml:space="preserve">yn sicrhau y bydd y Gwasanaethau a'r Nwyddau </w:t>
      </w:r>
      <w:r w:rsidR="002D3100">
        <w:rPr>
          <w:rFonts w:ascii="Arial" w:hAnsi="Arial"/>
          <w:lang w:val="cy-GB"/>
        </w:rPr>
        <w:t>a d</w:t>
      </w:r>
      <w:r w:rsidRPr="00856C6F">
        <w:rPr>
          <w:rFonts w:ascii="Arial" w:hAnsi="Arial"/>
          <w:lang w:val="cy-GB"/>
        </w:rPr>
        <w:t>darp</w:t>
      </w:r>
      <w:r w:rsidR="002D3100">
        <w:rPr>
          <w:rFonts w:ascii="Arial" w:hAnsi="Arial"/>
          <w:lang w:val="cy-GB"/>
        </w:rPr>
        <w:t>erir</w:t>
      </w:r>
      <w:r w:rsidRPr="00856C6F">
        <w:rPr>
          <w:rFonts w:ascii="Arial" w:hAnsi="Arial"/>
          <w:lang w:val="cy-GB"/>
        </w:rPr>
        <w:t xml:space="preserve"> yn cydymffurfio ym mhob ffordd â'r disgrifiad gwasanaeth a nodir yn Atodlen 2 ac y bydd yr hyn a ddarperir yn addas at unrhyw ddiben a hysbysir yn benodol neu'n ymhlyg i'r Cyflenwr gan y Cwsmer;</w:t>
      </w:r>
    </w:p>
    <w:p w14:paraId="08EBD1B1" w14:textId="77777777" w:rsidR="00FB18CC" w:rsidRPr="00856C6F" w:rsidRDefault="00FB18CC" w:rsidP="00F07320">
      <w:pPr>
        <w:rPr>
          <w:rFonts w:cs="Arial"/>
        </w:rPr>
      </w:pPr>
    </w:p>
    <w:p w14:paraId="08EBD1B2" w14:textId="7F8578EB" w:rsidR="00FB18CC" w:rsidRPr="00856C6F" w:rsidRDefault="00313845" w:rsidP="00F07320">
      <w:pPr>
        <w:pStyle w:val="ListParagraph"/>
        <w:numPr>
          <w:ilvl w:val="2"/>
          <w:numId w:val="11"/>
        </w:numPr>
        <w:rPr>
          <w:rFonts w:ascii="Arial" w:hAnsi="Arial"/>
        </w:rPr>
      </w:pPr>
      <w:r w:rsidRPr="00856C6F">
        <w:rPr>
          <w:rFonts w:ascii="Arial" w:hAnsi="Arial"/>
          <w:lang w:val="cy-GB"/>
        </w:rPr>
        <w:t>yn darparu'r holl offer, cerbydau ac eitemau eraill sydd eu hangen i ddarparu'r Gwasanaethau;</w:t>
      </w:r>
    </w:p>
    <w:p w14:paraId="08EBD1B3" w14:textId="77777777" w:rsidR="00FB18CC" w:rsidRPr="00856C6F" w:rsidRDefault="00FB18CC" w:rsidP="00F07320">
      <w:pPr>
        <w:pStyle w:val="ListParagraph"/>
        <w:ind w:left="1559"/>
        <w:rPr>
          <w:rFonts w:ascii="Arial" w:hAnsi="Arial"/>
        </w:rPr>
      </w:pPr>
    </w:p>
    <w:p w14:paraId="08EBD1B4" w14:textId="77777777" w:rsidR="00FB18CC" w:rsidRPr="00856C6F" w:rsidRDefault="00313845" w:rsidP="00F07320">
      <w:pPr>
        <w:pStyle w:val="ListParagraph"/>
        <w:numPr>
          <w:ilvl w:val="2"/>
          <w:numId w:val="11"/>
        </w:numPr>
        <w:rPr>
          <w:rFonts w:ascii="Arial" w:hAnsi="Arial"/>
        </w:rPr>
      </w:pPr>
      <w:r w:rsidRPr="00856C6F">
        <w:rPr>
          <w:rFonts w:ascii="Arial" w:hAnsi="Arial"/>
          <w:lang w:val="cy-GB"/>
        </w:rPr>
        <w:t>yn sicrhau bod yr hyn a ddarperir, a'r holl nwyddau, deunyddiau, safonau a thechnegau a ddefnyddir i ddarparu'r Gwasanaethau o'r ansawdd gorau a'u bod yn rhydd o ddiffygion mewn crefftwaith, gosod a dylunio;</w:t>
      </w:r>
      <w:bookmarkStart w:id="15" w:name="a382894"/>
    </w:p>
    <w:p w14:paraId="08EBD1B5" w14:textId="77777777" w:rsidR="00FB18CC" w:rsidRPr="00856C6F" w:rsidRDefault="00FB18CC" w:rsidP="00F07320">
      <w:pPr>
        <w:pStyle w:val="ListParagraph"/>
        <w:ind w:left="1559"/>
        <w:rPr>
          <w:rFonts w:ascii="Arial" w:hAnsi="Arial"/>
        </w:rPr>
      </w:pPr>
    </w:p>
    <w:p w14:paraId="08EBD1B6" w14:textId="77777777" w:rsidR="00FB18CC" w:rsidRPr="00856C6F" w:rsidRDefault="00313845" w:rsidP="00F07320">
      <w:pPr>
        <w:pStyle w:val="ListParagraph"/>
        <w:numPr>
          <w:ilvl w:val="2"/>
          <w:numId w:val="11"/>
        </w:numPr>
        <w:rPr>
          <w:rFonts w:ascii="Arial" w:hAnsi="Arial"/>
        </w:rPr>
      </w:pPr>
      <w:r w:rsidRPr="00856C6F">
        <w:rPr>
          <w:rFonts w:ascii="Arial" w:hAnsi="Arial"/>
          <w:lang w:val="cy-GB"/>
        </w:rPr>
        <w:t xml:space="preserve">yn cydymffurfio â'r: </w:t>
      </w:r>
      <w:bookmarkEnd w:id="15"/>
    </w:p>
    <w:p w14:paraId="08EBD1B7" w14:textId="77777777" w:rsidR="00FB18CC" w:rsidRPr="00856C6F" w:rsidRDefault="00FB18CC" w:rsidP="00F07320">
      <w:pPr>
        <w:pStyle w:val="ListParagraph"/>
        <w:ind w:left="1559"/>
        <w:rPr>
          <w:rFonts w:ascii="Arial" w:hAnsi="Arial"/>
        </w:rPr>
      </w:pPr>
    </w:p>
    <w:p w14:paraId="08EBD1B8" w14:textId="77777777" w:rsidR="00FB18CC" w:rsidRPr="00856C6F" w:rsidRDefault="00313845" w:rsidP="00F07320">
      <w:pPr>
        <w:pStyle w:val="ListParagraph"/>
        <w:numPr>
          <w:ilvl w:val="3"/>
          <w:numId w:val="11"/>
        </w:numPr>
        <w:rPr>
          <w:rFonts w:ascii="Arial" w:hAnsi="Arial"/>
        </w:rPr>
      </w:pPr>
      <w:r w:rsidRPr="00856C6F">
        <w:rPr>
          <w:rFonts w:ascii="Arial" w:hAnsi="Arial"/>
          <w:lang w:val="cy-GB"/>
        </w:rPr>
        <w:t>holl ddeddfau, statudau, rheoliadau a chodau perthnasol sydd mewn grym o bryd i'w gilydd; a'r</w:t>
      </w:r>
    </w:p>
    <w:p w14:paraId="08EBD1B9" w14:textId="77777777" w:rsidR="00FB18CC" w:rsidRPr="00856C6F" w:rsidRDefault="00FB18CC" w:rsidP="00F07320">
      <w:pPr>
        <w:pStyle w:val="ListParagraph"/>
        <w:ind w:left="2268"/>
        <w:rPr>
          <w:rFonts w:ascii="Arial" w:hAnsi="Arial"/>
        </w:rPr>
      </w:pPr>
    </w:p>
    <w:p w14:paraId="08EBD1BA" w14:textId="77777777" w:rsidR="00FB18CC" w:rsidRPr="00856C6F" w:rsidRDefault="00313845" w:rsidP="00F07320">
      <w:pPr>
        <w:pStyle w:val="ListParagraph"/>
        <w:numPr>
          <w:ilvl w:val="3"/>
          <w:numId w:val="11"/>
        </w:numPr>
        <w:rPr>
          <w:rFonts w:ascii="Arial" w:hAnsi="Arial"/>
        </w:rPr>
      </w:pPr>
      <w:r w:rsidRPr="00856C6F">
        <w:rPr>
          <w:rFonts w:ascii="Arial" w:hAnsi="Arial"/>
          <w:highlight w:val="yellow"/>
          <w:lang w:val="cy-GB"/>
        </w:rPr>
        <w:t>Polisïau Gorfodol</w:t>
      </w:r>
      <w:r w:rsidRPr="00856C6F">
        <w:rPr>
          <w:rFonts w:ascii="Arial" w:hAnsi="Arial"/>
          <w:lang w:val="cy-GB"/>
        </w:rPr>
        <w:t xml:space="preserve">. </w:t>
      </w:r>
    </w:p>
    <w:p w14:paraId="08EBD1BB" w14:textId="77777777" w:rsidR="00FB18CC" w:rsidRPr="00856C6F" w:rsidRDefault="00FB18CC" w:rsidP="00F07320">
      <w:pPr>
        <w:pStyle w:val="ListParagraph"/>
        <w:ind w:left="2268"/>
        <w:rPr>
          <w:rFonts w:ascii="Arial" w:hAnsi="Arial"/>
        </w:rPr>
      </w:pPr>
    </w:p>
    <w:p w14:paraId="08EBD1BC" w14:textId="77777777" w:rsidR="00FB18CC" w:rsidRPr="00856C6F" w:rsidRDefault="00313845" w:rsidP="00F07320">
      <w:pPr>
        <w:pStyle w:val="ListParagraph"/>
        <w:numPr>
          <w:ilvl w:val="2"/>
          <w:numId w:val="11"/>
        </w:numPr>
        <w:rPr>
          <w:rFonts w:ascii="Arial" w:hAnsi="Arial"/>
        </w:rPr>
      </w:pPr>
      <w:r w:rsidRPr="00856C6F">
        <w:rPr>
          <w:rFonts w:ascii="Arial" w:hAnsi="Arial"/>
          <w:lang w:val="cy-GB"/>
        </w:rPr>
        <w:t>yn cadw at yr holl reolau a rheoliadau iechyd a diogelwch ac unrhyw ofynion diogelwch rhesymol eraill sy'n berthnasol yn unrhyw un o adeiladau'r Cwsmer o bryd i'w gilydd ac sy'n cael eu hysbysu i'r Cyflenwr;</w:t>
      </w:r>
    </w:p>
    <w:p w14:paraId="08EBD1BD" w14:textId="77777777" w:rsidR="00FB18CC" w:rsidRPr="00856C6F" w:rsidRDefault="00FB18CC" w:rsidP="00F07320">
      <w:pPr>
        <w:pStyle w:val="ListParagraph"/>
        <w:ind w:left="1559"/>
        <w:rPr>
          <w:rFonts w:ascii="Arial" w:hAnsi="Arial"/>
        </w:rPr>
      </w:pPr>
    </w:p>
    <w:p w14:paraId="08EBD1BE" w14:textId="5D6DCBFB" w:rsidR="00FB18CC" w:rsidRPr="00856C6F" w:rsidRDefault="00313845" w:rsidP="00F07320">
      <w:pPr>
        <w:pStyle w:val="ListParagraph"/>
        <w:numPr>
          <w:ilvl w:val="2"/>
          <w:numId w:val="11"/>
        </w:numPr>
        <w:rPr>
          <w:rFonts w:ascii="Arial" w:hAnsi="Arial"/>
        </w:rPr>
      </w:pPr>
      <w:r w:rsidRPr="00856C6F">
        <w:rPr>
          <w:rFonts w:ascii="Arial" w:hAnsi="Arial"/>
          <w:lang w:val="cy-GB"/>
        </w:rPr>
        <w:t>yn dal holl Ddeunyddiau</w:t>
      </w:r>
      <w:r w:rsidR="004B2383">
        <w:rPr>
          <w:rFonts w:ascii="Arial" w:hAnsi="Arial"/>
          <w:lang w:val="cy-GB"/>
        </w:rPr>
        <w:t>’r</w:t>
      </w:r>
      <w:r w:rsidRPr="00856C6F">
        <w:rPr>
          <w:rFonts w:ascii="Arial" w:hAnsi="Arial"/>
          <w:lang w:val="cy-GB"/>
        </w:rPr>
        <w:t xml:space="preserve"> Cwsmer yn ddiogel ar ei risg ei hun, cynnal Deunyddiau'r Cwsmer mewn cyflwr da nes eu dychwelyd i'r Cwsmer, a pheidio â gwaredu na defnyddio Deunyddiau'r Cwsmer ac eithrio yn unol â chyfarwyddiadau neu awdurdodiad ysgrifenedig y Cwsmer; </w:t>
      </w:r>
    </w:p>
    <w:p w14:paraId="08EBD1BF" w14:textId="77777777" w:rsidR="00FB18CC" w:rsidRPr="00856C6F" w:rsidRDefault="00FB18CC" w:rsidP="00F07320">
      <w:pPr>
        <w:pStyle w:val="ListParagraph"/>
        <w:ind w:left="1559"/>
        <w:rPr>
          <w:rFonts w:ascii="Arial" w:hAnsi="Arial"/>
        </w:rPr>
      </w:pPr>
    </w:p>
    <w:p w14:paraId="08EBD1C0" w14:textId="0F51A0EB" w:rsidR="00FB18CC" w:rsidRPr="00856C6F" w:rsidRDefault="00313845" w:rsidP="00F07320">
      <w:pPr>
        <w:pStyle w:val="ListParagraph"/>
        <w:numPr>
          <w:ilvl w:val="2"/>
          <w:numId w:val="11"/>
        </w:numPr>
        <w:rPr>
          <w:rFonts w:ascii="Arial" w:hAnsi="Arial"/>
        </w:rPr>
      </w:pPr>
      <w:r w:rsidRPr="00856C6F">
        <w:rPr>
          <w:rFonts w:ascii="Arial" w:hAnsi="Arial"/>
          <w:lang w:val="cy-GB"/>
        </w:rPr>
        <w:t xml:space="preserve">peidio â gwneud neu hepgor </w:t>
      </w:r>
      <w:r w:rsidR="004B2383">
        <w:rPr>
          <w:rFonts w:ascii="Arial" w:hAnsi="Arial"/>
          <w:lang w:val="cy-GB"/>
        </w:rPr>
        <w:t>g</w:t>
      </w:r>
      <w:r w:rsidRPr="00856C6F">
        <w:rPr>
          <w:rFonts w:ascii="Arial" w:hAnsi="Arial"/>
          <w:lang w:val="cy-GB"/>
        </w:rPr>
        <w:t>wneud unrhyw beth a allai beri i'r Cwsmer golli unrhyw drwydded, awdurdod, cydsyniad neu ganiatâd y mae'n dibynnu arno at ddibenion cynnal ei fusnes; a</w:t>
      </w:r>
    </w:p>
    <w:p w14:paraId="08EBD1C1" w14:textId="77777777" w:rsidR="00FB18CC" w:rsidRPr="00856C6F" w:rsidRDefault="00FB18CC" w:rsidP="00F07320">
      <w:pPr>
        <w:pStyle w:val="ListParagraph"/>
        <w:ind w:left="1559"/>
        <w:rPr>
          <w:rFonts w:ascii="Arial" w:hAnsi="Arial"/>
        </w:rPr>
      </w:pPr>
    </w:p>
    <w:p w14:paraId="08EBD1C2" w14:textId="4BA829A3" w:rsidR="00FB18CC" w:rsidRPr="00856C6F" w:rsidRDefault="00313845" w:rsidP="00F07320">
      <w:pPr>
        <w:pStyle w:val="ListParagraph"/>
        <w:numPr>
          <w:ilvl w:val="2"/>
          <w:numId w:val="11"/>
        </w:numPr>
        <w:rPr>
          <w:rFonts w:ascii="Arial" w:hAnsi="Arial"/>
        </w:rPr>
      </w:pPr>
      <w:r w:rsidRPr="00856C6F">
        <w:rPr>
          <w:rFonts w:ascii="Arial" w:hAnsi="Arial"/>
          <w:lang w:val="cy-GB"/>
        </w:rPr>
        <w:t xml:space="preserve">hysbysu'r Cwsmer yn ysgrifenedig ar unwaith </w:t>
      </w:r>
      <w:r w:rsidR="004B2383">
        <w:rPr>
          <w:rFonts w:ascii="Arial" w:hAnsi="Arial"/>
          <w:lang w:val="cy-GB"/>
        </w:rPr>
        <w:t>os bydd rheolaeth y</w:t>
      </w:r>
      <w:r w:rsidRPr="00856C6F">
        <w:rPr>
          <w:rFonts w:ascii="Arial" w:hAnsi="Arial"/>
          <w:lang w:val="cy-GB"/>
        </w:rPr>
        <w:t xml:space="preserve"> Cyflenwr </w:t>
      </w:r>
      <w:r w:rsidR="004B2383">
        <w:rPr>
          <w:rFonts w:ascii="Arial" w:hAnsi="Arial"/>
          <w:lang w:val="cy-GB"/>
        </w:rPr>
        <w:t xml:space="preserve">yn </w:t>
      </w:r>
      <w:r w:rsidRPr="00856C6F">
        <w:rPr>
          <w:rFonts w:ascii="Arial" w:hAnsi="Arial"/>
          <w:lang w:val="cy-GB"/>
        </w:rPr>
        <w:t>newid.</w:t>
      </w:r>
      <w:bookmarkEnd w:id="13"/>
    </w:p>
    <w:p w14:paraId="08EBD1C3" w14:textId="77777777" w:rsidR="00FB18CC" w:rsidRPr="00856C6F" w:rsidRDefault="00FB18CC" w:rsidP="00F07320">
      <w:pPr>
        <w:pStyle w:val="ListParagraph"/>
        <w:rPr>
          <w:rFonts w:ascii="Arial" w:hAnsi="Arial"/>
        </w:rPr>
      </w:pPr>
    </w:p>
    <w:p w14:paraId="08EBD1C4" w14:textId="77777777" w:rsidR="00FB18CC" w:rsidRPr="00856C6F" w:rsidRDefault="00313845" w:rsidP="00F07320">
      <w:pPr>
        <w:pStyle w:val="ListParagraph"/>
        <w:numPr>
          <w:ilvl w:val="0"/>
          <w:numId w:val="11"/>
        </w:numPr>
        <w:rPr>
          <w:rFonts w:ascii="Arial" w:hAnsi="Arial"/>
          <w:b/>
        </w:rPr>
      </w:pPr>
      <w:bookmarkStart w:id="16" w:name="a328611"/>
      <w:bookmarkStart w:id="17" w:name="a148200"/>
      <w:r w:rsidRPr="00856C6F">
        <w:rPr>
          <w:rFonts w:ascii="Arial" w:hAnsi="Arial"/>
          <w:b/>
          <w:bCs/>
          <w:lang w:val="cy-GB"/>
        </w:rPr>
        <w:t>RHWYMEDIGAETHAU'R CWSMER</w:t>
      </w:r>
      <w:bookmarkEnd w:id="16"/>
    </w:p>
    <w:p w14:paraId="08EBD1C5" w14:textId="77777777" w:rsidR="00FB18CC" w:rsidRPr="00856C6F" w:rsidRDefault="00FB18CC" w:rsidP="00F07320">
      <w:pPr>
        <w:pStyle w:val="ListParagraph"/>
        <w:rPr>
          <w:rFonts w:ascii="Arial" w:hAnsi="Arial"/>
        </w:rPr>
      </w:pPr>
    </w:p>
    <w:p w14:paraId="08EBD1C6" w14:textId="77777777" w:rsidR="00FB18CC" w:rsidRPr="00856C6F" w:rsidRDefault="00313845" w:rsidP="00F07320">
      <w:pPr>
        <w:pStyle w:val="ListParagraph"/>
        <w:numPr>
          <w:ilvl w:val="1"/>
          <w:numId w:val="11"/>
        </w:numPr>
        <w:rPr>
          <w:rFonts w:ascii="Arial" w:hAnsi="Arial"/>
        </w:rPr>
      </w:pPr>
      <w:r w:rsidRPr="00856C6F">
        <w:rPr>
          <w:rFonts w:ascii="Arial" w:hAnsi="Arial"/>
          <w:lang w:val="cy-GB"/>
        </w:rPr>
        <w:t xml:space="preserve">Bydd y Cwsmer yn: </w:t>
      </w:r>
    </w:p>
    <w:p w14:paraId="08EBD1C7" w14:textId="77777777" w:rsidR="00FB18CC" w:rsidRPr="00856C6F" w:rsidRDefault="00FB18CC" w:rsidP="00F07320">
      <w:pPr>
        <w:pStyle w:val="ListParagraph"/>
        <w:rPr>
          <w:rFonts w:ascii="Arial" w:hAnsi="Arial"/>
        </w:rPr>
      </w:pPr>
    </w:p>
    <w:p w14:paraId="08EBD1C8" w14:textId="34417077" w:rsidR="00FB18CC" w:rsidRPr="00856C6F" w:rsidRDefault="00313845" w:rsidP="00F07320">
      <w:pPr>
        <w:pStyle w:val="ListParagraph"/>
        <w:numPr>
          <w:ilvl w:val="2"/>
          <w:numId w:val="11"/>
        </w:numPr>
        <w:rPr>
          <w:rFonts w:ascii="Arial" w:hAnsi="Arial"/>
        </w:rPr>
      </w:pPr>
      <w:r w:rsidRPr="00856C6F">
        <w:rPr>
          <w:rFonts w:ascii="Arial" w:hAnsi="Arial"/>
          <w:lang w:val="cy-GB"/>
        </w:rPr>
        <w:t>cydweithredu â'r Cyflenwr ym mhob mater sy'n ymwneud â'r</w:t>
      </w:r>
      <w:r w:rsidR="0025220D">
        <w:rPr>
          <w:rFonts w:ascii="Arial" w:hAnsi="Arial"/>
          <w:lang w:val="cy-GB"/>
        </w:rPr>
        <w:t xml:space="preserve"> </w:t>
      </w:r>
      <w:r w:rsidRPr="00856C6F">
        <w:rPr>
          <w:rFonts w:ascii="Arial" w:hAnsi="Arial"/>
          <w:lang w:val="cy-GB"/>
        </w:rPr>
        <w:t>Gwasanaethau;</w:t>
      </w:r>
    </w:p>
    <w:p w14:paraId="08EBD1C9" w14:textId="77777777" w:rsidR="00FB18CC" w:rsidRPr="00856C6F" w:rsidRDefault="00FB18CC" w:rsidP="00F07320">
      <w:pPr>
        <w:pStyle w:val="ListParagraph"/>
        <w:ind w:left="1559"/>
        <w:rPr>
          <w:rFonts w:ascii="Arial" w:hAnsi="Arial"/>
        </w:rPr>
      </w:pPr>
    </w:p>
    <w:p w14:paraId="08EBD1CA" w14:textId="7EFA49EB" w:rsidR="00FB18CC" w:rsidRPr="00856C6F" w:rsidRDefault="00313845" w:rsidP="00F07320">
      <w:pPr>
        <w:pStyle w:val="ListParagraph"/>
        <w:numPr>
          <w:ilvl w:val="2"/>
          <w:numId w:val="11"/>
        </w:numPr>
        <w:rPr>
          <w:rFonts w:ascii="Arial" w:hAnsi="Arial"/>
        </w:rPr>
      </w:pPr>
      <w:r w:rsidRPr="00856C6F">
        <w:rPr>
          <w:rFonts w:ascii="Arial" w:hAnsi="Arial"/>
          <w:lang w:val="cy-GB"/>
        </w:rPr>
        <w:t>darparu</w:t>
      </w:r>
      <w:r w:rsidR="0025220D">
        <w:rPr>
          <w:rFonts w:ascii="Arial" w:hAnsi="Arial"/>
          <w:lang w:val="cy-GB"/>
        </w:rPr>
        <w:t xml:space="preserve"> m</w:t>
      </w:r>
      <w:r w:rsidRPr="00856C6F">
        <w:rPr>
          <w:rFonts w:ascii="Arial" w:hAnsi="Arial"/>
          <w:lang w:val="cy-GB"/>
        </w:rPr>
        <w:t>ynediad i safle a data'r Cwsmer, ac i adeilad swyddfa a chyfleusterau eraill y gall y Cyflenwr ofyn yn rhesymol amda</w:t>
      </w:r>
      <w:r w:rsidR="0025220D">
        <w:rPr>
          <w:rFonts w:ascii="Arial" w:hAnsi="Arial"/>
          <w:lang w:val="cy-GB"/>
        </w:rPr>
        <w:t>no</w:t>
      </w:r>
      <w:r w:rsidRPr="00856C6F">
        <w:rPr>
          <w:rFonts w:ascii="Arial" w:hAnsi="Arial"/>
          <w:lang w:val="cy-GB"/>
        </w:rPr>
        <w:t xml:space="preserve"> ac y cytunir arn</w:t>
      </w:r>
      <w:r w:rsidR="0025220D">
        <w:rPr>
          <w:rFonts w:ascii="Arial" w:hAnsi="Arial"/>
          <w:lang w:val="cy-GB"/>
        </w:rPr>
        <w:t>o</w:t>
      </w:r>
      <w:r w:rsidRPr="00856C6F">
        <w:rPr>
          <w:rFonts w:ascii="Arial" w:hAnsi="Arial"/>
          <w:lang w:val="cy-GB"/>
        </w:rPr>
        <w:t xml:space="preserve"> gyda'r Cwsmer yn ysgrifenedig ymlaen llaw, at ddibenion y Gwasanaethau; a</w:t>
      </w:r>
    </w:p>
    <w:p w14:paraId="08EBD1CB" w14:textId="77777777" w:rsidR="00FB18CC" w:rsidRPr="00856C6F" w:rsidRDefault="00FB18CC" w:rsidP="00F07320">
      <w:pPr>
        <w:pStyle w:val="ListParagraph"/>
        <w:ind w:left="1559"/>
        <w:rPr>
          <w:rFonts w:ascii="Arial" w:hAnsi="Arial"/>
        </w:rPr>
      </w:pPr>
    </w:p>
    <w:p w14:paraId="08EBD1CC" w14:textId="7C0D0365" w:rsidR="00FB18CC" w:rsidRPr="00856C6F" w:rsidRDefault="00313845" w:rsidP="00F07320">
      <w:pPr>
        <w:pStyle w:val="ListParagraph"/>
        <w:numPr>
          <w:ilvl w:val="2"/>
          <w:numId w:val="11"/>
        </w:numPr>
        <w:rPr>
          <w:rFonts w:ascii="Arial" w:hAnsi="Arial"/>
        </w:rPr>
      </w:pPr>
      <w:r w:rsidRPr="00856C6F">
        <w:rPr>
          <w:rFonts w:ascii="Arial" w:hAnsi="Arial"/>
          <w:lang w:val="cy-GB"/>
        </w:rPr>
        <w:t xml:space="preserve">darparu unrhyw wybodaeth y gall y Cyflenwr ofyn amdani yn rhesymol ac mae'r Cwsmer </w:t>
      </w:r>
      <w:r w:rsidR="004E6094">
        <w:rPr>
          <w:rFonts w:ascii="Arial" w:hAnsi="Arial"/>
          <w:lang w:val="cy-GB"/>
        </w:rPr>
        <w:t>yn ei hystyried</w:t>
      </w:r>
      <w:r w:rsidRPr="00856C6F">
        <w:rPr>
          <w:rFonts w:ascii="Arial" w:hAnsi="Arial"/>
          <w:lang w:val="cy-GB"/>
        </w:rPr>
        <w:t xml:space="preserve"> yn angenrheidiol, er mwyn cyflawni'r Gwasanaethau mewn modd amserol.</w:t>
      </w:r>
    </w:p>
    <w:p w14:paraId="08EBD1CD" w14:textId="77777777" w:rsidR="00FB18CC" w:rsidRPr="00856C6F" w:rsidRDefault="00FB18CC" w:rsidP="00F07320">
      <w:pPr>
        <w:pStyle w:val="ListParagraph"/>
        <w:ind w:left="1559"/>
        <w:rPr>
          <w:rFonts w:ascii="Arial" w:hAnsi="Arial"/>
        </w:rPr>
      </w:pPr>
    </w:p>
    <w:p w14:paraId="08EBD1CE" w14:textId="0056EBFC" w:rsidR="00FB18CC" w:rsidRPr="00856C6F" w:rsidRDefault="00313845" w:rsidP="00F07320">
      <w:pPr>
        <w:pStyle w:val="ListParagraph"/>
        <w:numPr>
          <w:ilvl w:val="1"/>
          <w:numId w:val="11"/>
        </w:numPr>
        <w:rPr>
          <w:rFonts w:ascii="Arial" w:hAnsi="Arial"/>
        </w:rPr>
      </w:pPr>
      <w:r w:rsidRPr="00856C6F">
        <w:rPr>
          <w:rFonts w:ascii="Arial" w:hAnsi="Arial"/>
          <w:lang w:val="cy-GB"/>
        </w:rPr>
        <w:t xml:space="preserve">Gall methiant gan y Cwsmer i gydymffurfio â thelerau'r cytundeb hwn ddim ond </w:t>
      </w:r>
      <w:r w:rsidR="00AD5661">
        <w:rPr>
          <w:rFonts w:ascii="Arial" w:hAnsi="Arial"/>
          <w:lang w:val="cy-GB"/>
        </w:rPr>
        <w:t>rhyddhau</w:t>
      </w:r>
      <w:r w:rsidRPr="00856C6F">
        <w:rPr>
          <w:rFonts w:ascii="Arial" w:hAnsi="Arial"/>
          <w:lang w:val="cy-GB"/>
        </w:rPr>
        <w:t>'r Cyflenwr rhag cydymffurfio â'i rwymedigaethau o dan y cytundeb hwn yn effeithiol o'r dyddiad y mae'r Cyflenwr yn hysbysu'r Cwsmer yn ysgrifenedig ac mewn manylder rhesymol o fethiant y Cwsmer a'i effaith neu effaith d</w:t>
      </w:r>
      <w:r w:rsidR="00AD5661">
        <w:rPr>
          <w:rFonts w:ascii="Arial" w:hAnsi="Arial"/>
          <w:lang w:val="cy-GB"/>
        </w:rPr>
        <w:t>d</w:t>
      </w:r>
      <w:r w:rsidRPr="00856C6F">
        <w:rPr>
          <w:rFonts w:ascii="Arial" w:hAnsi="Arial"/>
          <w:lang w:val="cy-GB"/>
        </w:rPr>
        <w:t>isgwyliedig ar y Gwasanaethau.</w:t>
      </w:r>
    </w:p>
    <w:p w14:paraId="08EBD1CF" w14:textId="77777777" w:rsidR="00795BCD" w:rsidRPr="00856C6F" w:rsidRDefault="00313845" w:rsidP="00F07320">
      <w:pPr>
        <w:pStyle w:val="Heading1"/>
        <w:numPr>
          <w:ilvl w:val="0"/>
          <w:numId w:val="11"/>
        </w:numPr>
        <w:tabs>
          <w:tab w:val="clear" w:pos="-720"/>
        </w:tabs>
        <w:suppressAutoHyphens w:val="0"/>
        <w:spacing w:before="320" w:line="300" w:lineRule="atLeast"/>
        <w:jc w:val="left"/>
        <w:rPr>
          <w:b/>
          <w:szCs w:val="22"/>
        </w:rPr>
      </w:pPr>
      <w:r w:rsidRPr="00856C6F">
        <w:rPr>
          <w:b/>
          <w:bCs/>
          <w:szCs w:val="22"/>
          <w:lang w:val="cy-GB"/>
        </w:rPr>
        <w:t>DEUNYDDIAU'R CWSMER</w:t>
      </w:r>
      <w:bookmarkEnd w:id="17"/>
    </w:p>
    <w:p w14:paraId="08EBD1D0" w14:textId="202BBFCB" w:rsidR="00795BCD" w:rsidRPr="00EC1BD9" w:rsidRDefault="00313845" w:rsidP="00F07320">
      <w:pPr>
        <w:pStyle w:val="Bodysubclause"/>
        <w:jc w:val="left"/>
        <w:rPr>
          <w:rFonts w:ascii="Arial" w:hAnsi="Arial" w:cs="Arial"/>
          <w:sz w:val="24"/>
          <w:szCs w:val="24"/>
        </w:rPr>
      </w:pPr>
      <w:r w:rsidRPr="00EC1BD9">
        <w:rPr>
          <w:rFonts w:ascii="Arial" w:hAnsi="Arial" w:cs="Arial"/>
          <w:sz w:val="24"/>
          <w:szCs w:val="24"/>
          <w:lang w:val="cy-GB"/>
        </w:rPr>
        <w:t>Mae'r Cyflenwr yn cydnabod bod yr holl ddeunyddiau, cyfarpar ac offer, lluniadau, manylebau, a data a gyflenwir gan y Cwsmer i'r Cyflenwr (</w:t>
      </w:r>
      <w:r w:rsidRPr="00EC1BD9">
        <w:rPr>
          <w:rStyle w:val="Defterm"/>
          <w:rFonts w:ascii="Arial" w:hAnsi="Arial" w:cs="Arial"/>
          <w:bCs/>
          <w:sz w:val="24"/>
          <w:szCs w:val="24"/>
          <w:lang w:val="cy-GB"/>
        </w:rPr>
        <w:t>Deunyddiau'r Cwsmer</w:t>
      </w:r>
      <w:r w:rsidRPr="00EC1BD9">
        <w:rPr>
          <w:rFonts w:ascii="Arial" w:hAnsi="Arial" w:cs="Arial"/>
          <w:sz w:val="24"/>
          <w:szCs w:val="24"/>
          <w:lang w:val="cy-GB"/>
        </w:rPr>
        <w:t xml:space="preserve">) a'r holl hawliau yn Neunyddiau'r Cwsmer yn eiddo unigryw i'r Cwsmer ac yn parhau </w:t>
      </w:r>
      <w:r w:rsidR="00E1757C">
        <w:rPr>
          <w:rFonts w:ascii="Arial" w:hAnsi="Arial" w:cs="Arial"/>
          <w:sz w:val="24"/>
          <w:szCs w:val="24"/>
          <w:lang w:val="cy-GB"/>
        </w:rPr>
        <w:t>felly</w:t>
      </w:r>
      <w:r w:rsidRPr="00EC1BD9">
        <w:rPr>
          <w:rFonts w:ascii="Arial" w:hAnsi="Arial" w:cs="Arial"/>
          <w:sz w:val="24"/>
          <w:szCs w:val="24"/>
          <w:lang w:val="cy-GB"/>
        </w:rPr>
        <w:t xml:space="preserve">. Bydd y Cyflenwr yn cadw Deunyddiau'r Cwsmer yn ddiogel ar ei risg ei hun, yn </w:t>
      </w:r>
      <w:r w:rsidRPr="00EC1BD9">
        <w:rPr>
          <w:rFonts w:ascii="Arial" w:hAnsi="Arial" w:cs="Arial"/>
          <w:sz w:val="24"/>
          <w:szCs w:val="24"/>
          <w:lang w:val="cy-GB"/>
        </w:rPr>
        <w:lastRenderedPageBreak/>
        <w:t>eu cadw mewn cyflwr da nes eu dychwelyd i'r Cwsmer, ac ni fydd yn gwaredu nac yn eu defnyddio heblaw yn unol â chyfarwyddiadau neu awdurdodiad ysgrifenedig y Cwsmer.</w:t>
      </w:r>
    </w:p>
    <w:p w14:paraId="08EBD1D1" w14:textId="77777777" w:rsidR="00795BCD" w:rsidRPr="00856C6F" w:rsidRDefault="00313845" w:rsidP="00F07320">
      <w:pPr>
        <w:pStyle w:val="Heading1"/>
        <w:numPr>
          <w:ilvl w:val="0"/>
          <w:numId w:val="11"/>
        </w:numPr>
        <w:tabs>
          <w:tab w:val="clear" w:pos="-720"/>
        </w:tabs>
        <w:suppressAutoHyphens w:val="0"/>
        <w:spacing w:before="320" w:line="300" w:lineRule="atLeast"/>
        <w:jc w:val="left"/>
        <w:rPr>
          <w:b/>
          <w:szCs w:val="22"/>
        </w:rPr>
      </w:pPr>
      <w:bookmarkStart w:id="18" w:name="a627441"/>
      <w:r w:rsidRPr="00856C6F">
        <w:rPr>
          <w:b/>
          <w:bCs/>
          <w:szCs w:val="22"/>
          <w:lang w:val="cy-GB"/>
        </w:rPr>
        <w:t>INDEMNIAD</w:t>
      </w:r>
      <w:bookmarkEnd w:id="18"/>
    </w:p>
    <w:p w14:paraId="08EBD1D2" w14:textId="0F45F78C"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 xml:space="preserve">Bydd y Cyflenwr yn indemnio a chadw indemniad y Cwsmer yn erbyn </w:t>
      </w:r>
      <w:r w:rsidR="00045745">
        <w:rPr>
          <w:b w:val="0"/>
          <w:szCs w:val="22"/>
          <w:lang w:val="cy-GB"/>
        </w:rPr>
        <w:t>unrhyw</w:t>
      </w:r>
      <w:r w:rsidRPr="00856C6F">
        <w:rPr>
          <w:b w:val="0"/>
          <w:szCs w:val="22"/>
          <w:lang w:val="cy-GB"/>
        </w:rPr>
        <w:t xml:space="preserve"> rwymedigaethau, costau, treuliau, iawndal a cholledion (gan gynnwys ond heb fod yn gyfyngedig i unrhyw golledion uniongyrchol, anuniongyrchol neu ganlyniadol, colli elw, colli enw da a phob llog, cosb a chostau cyfreithiol (a gyfrifir ar sail indemniad llawn) a</w:t>
      </w:r>
      <w:r w:rsidR="00045745">
        <w:rPr>
          <w:b w:val="0"/>
          <w:szCs w:val="22"/>
          <w:lang w:val="cy-GB"/>
        </w:rPr>
        <w:t>c unrhyw</w:t>
      </w:r>
      <w:r w:rsidRPr="00856C6F">
        <w:rPr>
          <w:b w:val="0"/>
          <w:szCs w:val="22"/>
          <w:lang w:val="cy-GB"/>
        </w:rPr>
        <w:t xml:space="preserve"> gostau a threuliau proffesiynol eraill) a ddioddefir neu a </w:t>
      </w:r>
      <w:r w:rsidR="00045745">
        <w:rPr>
          <w:b w:val="0"/>
          <w:szCs w:val="22"/>
          <w:lang w:val="cy-GB"/>
        </w:rPr>
        <w:t>gaiff eu gwario</w:t>
      </w:r>
      <w:r w:rsidRPr="00856C6F">
        <w:rPr>
          <w:b w:val="0"/>
          <w:szCs w:val="22"/>
          <w:lang w:val="cy-GB"/>
        </w:rPr>
        <w:t xml:space="preserve"> gan y Cwsmer o ganlyniad i neu mewn cysylltiad ag:</w:t>
      </w:r>
    </w:p>
    <w:p w14:paraId="08EBD1D3" w14:textId="00C04588" w:rsidR="00795BCD" w:rsidRPr="00856C6F" w:rsidRDefault="00313845" w:rsidP="00F07320">
      <w:pPr>
        <w:pStyle w:val="Heading3"/>
        <w:keepNext w:val="0"/>
        <w:numPr>
          <w:ilvl w:val="2"/>
          <w:numId w:val="11"/>
        </w:numPr>
        <w:spacing w:after="120" w:line="300" w:lineRule="atLeast"/>
        <w:rPr>
          <w:b w:val="0"/>
        </w:rPr>
      </w:pPr>
      <w:r w:rsidRPr="00856C6F">
        <w:rPr>
          <w:b w:val="0"/>
          <w:lang w:val="cy-GB"/>
        </w:rPr>
        <w:t>unrhyw hawliad a wneir yn erbyn y Cwsmer am dorri hawliau eiddo deallusol trydydd parti gwirioneddol neu honedig sy'n codi yn sgil neu mewn cysylltiad â chyflenwi neu ddefnyddio'r Nwyddau, i'r graddau y gellir priodoli'r hawliad i weithredoedd neu</w:t>
      </w:r>
      <w:r w:rsidR="007407B0">
        <w:rPr>
          <w:b w:val="0"/>
          <w:lang w:val="cy-GB"/>
        </w:rPr>
        <w:t xml:space="preserve"> hepgoriadau’r</w:t>
      </w:r>
      <w:r w:rsidRPr="00856C6F">
        <w:rPr>
          <w:b w:val="0"/>
          <w:lang w:val="cy-GB"/>
        </w:rPr>
        <w:t xml:space="preserve"> Cyflenwr, ei weithwyr, asiantau neu isgontractwyr;</w:t>
      </w:r>
    </w:p>
    <w:p w14:paraId="08EBD1D4" w14:textId="36BB91B6" w:rsidR="00795BCD" w:rsidRPr="00856C6F" w:rsidRDefault="00313845" w:rsidP="00F07320">
      <w:pPr>
        <w:pStyle w:val="Heading3"/>
        <w:keepNext w:val="0"/>
        <w:numPr>
          <w:ilvl w:val="2"/>
          <w:numId w:val="11"/>
        </w:numPr>
        <w:spacing w:after="120" w:line="300" w:lineRule="atLeast"/>
        <w:rPr>
          <w:b w:val="0"/>
        </w:rPr>
      </w:pPr>
      <w:r w:rsidRPr="00856C6F">
        <w:rPr>
          <w:b w:val="0"/>
          <w:lang w:val="cy-GB"/>
        </w:rPr>
        <w:t xml:space="preserve">unrhyw hawliad a wneir yn erbyn y Cwsmer gan drydydd parti am farwolaeth, anaf personol neu ddifrod i eiddo sy'n deillio o neu mewn cysylltiad â </w:t>
      </w:r>
      <w:r w:rsidR="0087694F">
        <w:rPr>
          <w:b w:val="0"/>
          <w:lang w:val="cy-GB"/>
        </w:rPr>
        <w:t>chyflenwi neu ddefnyddio’r Nwyddau</w:t>
      </w:r>
      <w:r w:rsidRPr="00856C6F">
        <w:rPr>
          <w:b w:val="0"/>
          <w:lang w:val="cy-GB"/>
        </w:rPr>
        <w:t xml:space="preserve">, i'r graddau y gellir priodoli'r </w:t>
      </w:r>
      <w:r w:rsidR="0087694F">
        <w:rPr>
          <w:b w:val="0"/>
          <w:lang w:val="cy-GB"/>
        </w:rPr>
        <w:t>hawliad</w:t>
      </w:r>
      <w:r w:rsidRPr="00856C6F">
        <w:rPr>
          <w:b w:val="0"/>
          <w:lang w:val="cy-GB"/>
        </w:rPr>
        <w:t xml:space="preserve"> i weithredoedd neu </w:t>
      </w:r>
      <w:r w:rsidR="0087694F">
        <w:rPr>
          <w:b w:val="0"/>
          <w:lang w:val="cy-GB"/>
        </w:rPr>
        <w:t>hepgoriadau’r</w:t>
      </w:r>
      <w:r w:rsidRPr="00856C6F">
        <w:rPr>
          <w:b w:val="0"/>
          <w:lang w:val="cy-GB"/>
        </w:rPr>
        <w:t xml:space="preserve"> Cyflenwr, ei weithwyr, asiantau neu isgontractwyr; ac</w:t>
      </w:r>
    </w:p>
    <w:p w14:paraId="08EBD1D5" w14:textId="0BE70400" w:rsidR="00795BCD" w:rsidRPr="00856C6F" w:rsidRDefault="00313845" w:rsidP="00F07320">
      <w:pPr>
        <w:pStyle w:val="Heading3"/>
        <w:keepNext w:val="0"/>
        <w:numPr>
          <w:ilvl w:val="2"/>
          <w:numId w:val="11"/>
        </w:numPr>
        <w:spacing w:after="120" w:line="300" w:lineRule="atLeast"/>
        <w:rPr>
          <w:b w:val="0"/>
        </w:rPr>
      </w:pPr>
      <w:r w:rsidRPr="00856C6F">
        <w:rPr>
          <w:b w:val="0"/>
          <w:lang w:val="cy-GB"/>
        </w:rPr>
        <w:t>unrhyw hawliad a wneir yn erbyn y Cwsmer gan drydydd parti sy'n deillio o</w:t>
      </w:r>
      <w:r w:rsidR="003E419D">
        <w:rPr>
          <w:b w:val="0"/>
          <w:lang w:val="cy-GB"/>
        </w:rPr>
        <w:t xml:space="preserve"> neu mewn cysylltiad â</w:t>
      </w:r>
      <w:r w:rsidRPr="00856C6F">
        <w:rPr>
          <w:b w:val="0"/>
          <w:lang w:val="cy-GB"/>
        </w:rPr>
        <w:t xml:space="preserve"> </w:t>
      </w:r>
      <w:r w:rsidR="003E419D">
        <w:rPr>
          <w:b w:val="0"/>
          <w:lang w:val="cy-GB"/>
        </w:rPr>
        <w:t>ch</w:t>
      </w:r>
      <w:r w:rsidRPr="00856C6F">
        <w:rPr>
          <w:b w:val="0"/>
          <w:lang w:val="cy-GB"/>
        </w:rPr>
        <w:t xml:space="preserve">yflenwi'r Nwyddau, i'r graddau bod hawliad o'r fath yn deillio o dorri'r Contract, </w:t>
      </w:r>
      <w:r w:rsidR="005135F4">
        <w:rPr>
          <w:b w:val="0"/>
          <w:lang w:val="cy-GB"/>
        </w:rPr>
        <w:t>cyflawniad</w:t>
      </w:r>
      <w:r w:rsidRPr="00856C6F">
        <w:rPr>
          <w:b w:val="0"/>
          <w:lang w:val="cy-GB"/>
        </w:rPr>
        <w:t xml:space="preserve"> esgeulus neu fethiant neu oedi wrth gyflawni'r Contract gan y Cyflenwr, ei weithwyr, asiantau neu isgontractwyr.</w:t>
      </w:r>
    </w:p>
    <w:p w14:paraId="08EBD1D6"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 xml:space="preserve">Bydd y cymal </w:t>
      </w:r>
      <w:r w:rsidRPr="00856C6F">
        <w:rPr>
          <w:b w:val="0"/>
          <w:szCs w:val="22"/>
        </w:rPr>
        <w:fldChar w:fldCharType="begin"/>
      </w:r>
      <w:r w:rsidRPr="00856C6F">
        <w:rPr>
          <w:b w:val="0"/>
          <w:szCs w:val="22"/>
        </w:rPr>
        <w:instrText xml:space="preserve">REF "a627441" \h \w  \* MERGEFORMAT </w:instrText>
      </w:r>
      <w:r w:rsidRPr="00856C6F">
        <w:rPr>
          <w:b w:val="0"/>
          <w:szCs w:val="22"/>
        </w:rPr>
      </w:r>
      <w:r w:rsidRPr="00856C6F">
        <w:rPr>
          <w:b w:val="0"/>
          <w:szCs w:val="22"/>
        </w:rPr>
        <w:fldChar w:fldCharType="separate"/>
      </w:r>
      <w:r w:rsidR="00A539C0">
        <w:rPr>
          <w:b w:val="0"/>
          <w:szCs w:val="22"/>
        </w:rPr>
        <w:t>12</w:t>
      </w:r>
      <w:r w:rsidRPr="00856C6F">
        <w:rPr>
          <w:b w:val="0"/>
          <w:szCs w:val="22"/>
        </w:rPr>
        <w:fldChar w:fldCharType="end"/>
      </w:r>
      <w:r w:rsidRPr="00856C6F">
        <w:rPr>
          <w:b w:val="0"/>
          <w:szCs w:val="22"/>
          <w:lang w:val="cy-GB"/>
        </w:rPr>
        <w:t xml:space="preserve"> hwn yn goroesi terfynu'r Contract.</w:t>
      </w:r>
    </w:p>
    <w:p w14:paraId="08EBD1D7" w14:textId="77777777" w:rsidR="00795BCD" w:rsidRPr="00856C6F" w:rsidRDefault="00313845" w:rsidP="00F07320">
      <w:pPr>
        <w:pStyle w:val="Heading1"/>
        <w:numPr>
          <w:ilvl w:val="0"/>
          <w:numId w:val="11"/>
        </w:numPr>
        <w:tabs>
          <w:tab w:val="clear" w:pos="-720"/>
        </w:tabs>
        <w:suppressAutoHyphens w:val="0"/>
        <w:spacing w:before="320" w:line="300" w:lineRule="atLeast"/>
        <w:jc w:val="left"/>
        <w:rPr>
          <w:b/>
          <w:szCs w:val="22"/>
        </w:rPr>
      </w:pPr>
      <w:bookmarkStart w:id="19" w:name="a356983"/>
      <w:r w:rsidRPr="00856C6F">
        <w:rPr>
          <w:b/>
          <w:bCs/>
          <w:szCs w:val="22"/>
          <w:lang w:val="cy-GB"/>
        </w:rPr>
        <w:t>YSWIRIANT</w:t>
      </w:r>
      <w:bookmarkEnd w:id="19"/>
    </w:p>
    <w:p w14:paraId="08EBD1D8" w14:textId="64C0DBFD" w:rsidR="00795BCD" w:rsidRPr="00EC1BD9" w:rsidRDefault="00313845" w:rsidP="00F07320">
      <w:pPr>
        <w:pStyle w:val="Bodysubclause"/>
        <w:jc w:val="left"/>
        <w:rPr>
          <w:rFonts w:ascii="Arial" w:hAnsi="Arial" w:cs="Arial"/>
          <w:sz w:val="24"/>
          <w:szCs w:val="24"/>
        </w:rPr>
      </w:pPr>
      <w:r w:rsidRPr="0053405B">
        <w:rPr>
          <w:rFonts w:ascii="Arial" w:hAnsi="Arial" w:cs="Arial"/>
          <w:sz w:val="24"/>
          <w:szCs w:val="24"/>
          <w:lang w:val="cy-GB"/>
        </w:rPr>
        <w:t>Yn ystod cyfnod y Contract ac am gyfnod o flwyddyn wedi hynny</w:t>
      </w:r>
      <w:r w:rsidRPr="00EC1BD9">
        <w:rPr>
          <w:rFonts w:ascii="Arial" w:hAnsi="Arial" w:cs="Arial"/>
          <w:sz w:val="24"/>
          <w:szCs w:val="24"/>
          <w:lang w:val="cy-GB"/>
        </w:rPr>
        <w:t xml:space="preserve">, bydd y Cyflenwr yn cadw mewn grym, gyda chwmni yswiriant dibynadwy, yswiriant atebolrwydd cynnyrch ac yswiriant atebolrwydd cyhoeddus i gwmpasu'r rhwymedigaethau a allai godi o dan neu mewn cysylltiad â'r Contract, a bydd, ar gais y Cwsmer, yn cyflwyno'r dystysgrif yswiriant yn rhoi manylion </w:t>
      </w:r>
      <w:r w:rsidR="00C53EFF">
        <w:rPr>
          <w:rFonts w:ascii="Arial" w:hAnsi="Arial" w:cs="Arial"/>
          <w:sz w:val="24"/>
          <w:szCs w:val="24"/>
          <w:lang w:val="cy-GB"/>
        </w:rPr>
        <w:t xml:space="preserve">yr </w:t>
      </w:r>
      <w:r w:rsidRPr="00EC1BD9">
        <w:rPr>
          <w:rFonts w:ascii="Arial" w:hAnsi="Arial" w:cs="Arial"/>
          <w:sz w:val="24"/>
          <w:szCs w:val="24"/>
          <w:lang w:val="cy-GB"/>
        </w:rPr>
        <w:t>yswiriant a'r dderbynneb ar gyfer premiwm y flwyddyn gyfredol mewn perthynas â phob yswiriant.</w:t>
      </w:r>
    </w:p>
    <w:p w14:paraId="08EBD1D9" w14:textId="77777777" w:rsidR="00795BCD" w:rsidRPr="00856C6F" w:rsidRDefault="00313845" w:rsidP="00F07320">
      <w:pPr>
        <w:pStyle w:val="Heading1"/>
        <w:numPr>
          <w:ilvl w:val="0"/>
          <w:numId w:val="11"/>
        </w:numPr>
        <w:tabs>
          <w:tab w:val="clear" w:pos="-720"/>
        </w:tabs>
        <w:suppressAutoHyphens w:val="0"/>
        <w:spacing w:before="320" w:line="300" w:lineRule="atLeast"/>
        <w:jc w:val="left"/>
        <w:rPr>
          <w:b/>
          <w:szCs w:val="22"/>
        </w:rPr>
      </w:pPr>
      <w:bookmarkStart w:id="20" w:name="a250229"/>
      <w:r w:rsidRPr="00856C6F">
        <w:rPr>
          <w:b/>
          <w:bCs/>
          <w:szCs w:val="22"/>
          <w:lang w:val="cy-GB"/>
        </w:rPr>
        <w:t>CYFYNGU AR RWYMEDIGAETH</w:t>
      </w:r>
    </w:p>
    <w:p w14:paraId="08EBD1DA" w14:textId="7AB13A08"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 xml:space="preserve">Mae'r cymal hwn yn </w:t>
      </w:r>
      <w:r w:rsidR="00F541A1">
        <w:rPr>
          <w:b w:val="0"/>
          <w:szCs w:val="22"/>
          <w:lang w:val="cy-GB"/>
        </w:rPr>
        <w:t>egluro</w:t>
      </w:r>
      <w:r w:rsidRPr="00856C6F">
        <w:rPr>
          <w:b w:val="0"/>
          <w:szCs w:val="22"/>
          <w:lang w:val="cy-GB"/>
        </w:rPr>
        <w:t xml:space="preserve"> holl rwymedigaeth ariannol y partïon (gan gynnwys unrhyw rwymedigaeth ar gyfer gweithredoedd neu </w:t>
      </w:r>
      <w:r w:rsidR="004A75BA">
        <w:rPr>
          <w:b w:val="0"/>
          <w:szCs w:val="22"/>
          <w:lang w:val="cy-GB"/>
        </w:rPr>
        <w:t>hepgoriadau</w:t>
      </w:r>
      <w:r w:rsidRPr="00856C6F">
        <w:rPr>
          <w:b w:val="0"/>
          <w:szCs w:val="22"/>
          <w:lang w:val="cy-GB"/>
        </w:rPr>
        <w:t xml:space="preserve"> eu gweithwyr, asiantau ac isgontractwyr priodol) i'w gilydd mewn perthynas ag:</w:t>
      </w:r>
    </w:p>
    <w:p w14:paraId="08EBD1DB"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Unrhyw achos o dorri'r contract hwn;</w:t>
      </w:r>
    </w:p>
    <w:p w14:paraId="08EBD1DC"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Unrhyw ddefnydd a wneir neu ailwerthu'r Nwyddau gan y Cwsmer, neu unrhyw nwyddau sy'n ymgorffori unrhyw un o'r Nwyddau; ac</w:t>
      </w:r>
    </w:p>
    <w:p w14:paraId="08EBD1DD" w14:textId="0368C07C" w:rsidR="00795BCD" w:rsidRPr="00856C6F" w:rsidRDefault="00313845" w:rsidP="00F07320">
      <w:pPr>
        <w:pStyle w:val="Heading3"/>
        <w:keepNext w:val="0"/>
        <w:numPr>
          <w:ilvl w:val="2"/>
          <w:numId w:val="11"/>
        </w:numPr>
        <w:spacing w:after="120" w:line="300" w:lineRule="atLeast"/>
        <w:rPr>
          <w:b w:val="0"/>
        </w:rPr>
      </w:pPr>
      <w:r w:rsidRPr="00856C6F">
        <w:rPr>
          <w:b w:val="0"/>
          <w:lang w:val="cy-GB"/>
        </w:rPr>
        <w:lastRenderedPageBreak/>
        <w:t xml:space="preserve">Unrhyw gynrychiolaeth, datganiad neu weithred neu </w:t>
      </w:r>
      <w:r w:rsidR="00B704B7">
        <w:rPr>
          <w:b w:val="0"/>
          <w:lang w:val="cy-GB"/>
        </w:rPr>
        <w:t>hepgoriad</w:t>
      </w:r>
      <w:r w:rsidRPr="00856C6F">
        <w:rPr>
          <w:b w:val="0"/>
          <w:lang w:val="cy-GB"/>
        </w:rPr>
        <w:t xml:space="preserve"> cam</w:t>
      </w:r>
      <w:r w:rsidR="00B704B7">
        <w:rPr>
          <w:b w:val="0"/>
          <w:lang w:val="cy-GB"/>
        </w:rPr>
        <w:t>weddus</w:t>
      </w:r>
      <w:r w:rsidRPr="00856C6F">
        <w:rPr>
          <w:b w:val="0"/>
          <w:lang w:val="cy-GB"/>
        </w:rPr>
        <w:t xml:space="preserve"> (gan gynnwys esgeulustod) sy'n codi o dan y cytundeb hwn neu mewn cysylltiad ag ef.</w:t>
      </w:r>
    </w:p>
    <w:p w14:paraId="08EBD1DE"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Ni fydd unrhyw beth yn y Contract hwn yn cyfyngu nac yn eithrio atebolrwydd y naill barti neu'r llall am:</w:t>
      </w:r>
    </w:p>
    <w:p w14:paraId="08EBD1DF"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Farwolaeth neu anaf personol sy'n deillio o esgeulustod; neu</w:t>
      </w:r>
    </w:p>
    <w:p w14:paraId="08EBD1E0"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 xml:space="preserve">Dwyll neu gamliwio twyllodrus; neu </w:t>
      </w:r>
    </w:p>
    <w:p w14:paraId="08EBD1E1" w14:textId="7441C117" w:rsidR="00795BCD" w:rsidRPr="00856C6F" w:rsidRDefault="00536370" w:rsidP="00F07320">
      <w:pPr>
        <w:pStyle w:val="Heading3"/>
        <w:keepNext w:val="0"/>
        <w:numPr>
          <w:ilvl w:val="2"/>
          <w:numId w:val="11"/>
        </w:numPr>
        <w:spacing w:after="120" w:line="300" w:lineRule="atLeast"/>
        <w:rPr>
          <w:b w:val="0"/>
        </w:rPr>
      </w:pPr>
      <w:r>
        <w:rPr>
          <w:b w:val="0"/>
          <w:lang w:val="cy-GB"/>
        </w:rPr>
        <w:t>D</w:t>
      </w:r>
      <w:r w:rsidR="00313845" w:rsidRPr="00856C6F">
        <w:rPr>
          <w:b w:val="0"/>
          <w:lang w:val="cy-GB"/>
        </w:rPr>
        <w:t>orri telerau a awgrymir gan adran 12 Deddf Gwerthu Nwyddau 1979; neu</w:t>
      </w:r>
    </w:p>
    <w:p w14:paraId="08EBD1E2" w14:textId="6D72A552" w:rsidR="00795BCD" w:rsidRPr="00856C6F" w:rsidRDefault="00536370" w:rsidP="00F07320">
      <w:pPr>
        <w:pStyle w:val="Heading3"/>
        <w:keepNext w:val="0"/>
        <w:numPr>
          <w:ilvl w:val="2"/>
          <w:numId w:val="11"/>
        </w:numPr>
        <w:spacing w:after="120" w:line="300" w:lineRule="atLeast"/>
        <w:rPr>
          <w:b w:val="0"/>
        </w:rPr>
      </w:pPr>
      <w:r>
        <w:rPr>
          <w:b w:val="0"/>
          <w:lang w:val="cy-GB"/>
        </w:rPr>
        <w:t>D</w:t>
      </w:r>
      <w:r w:rsidR="00313845" w:rsidRPr="00856C6F">
        <w:rPr>
          <w:b w:val="0"/>
          <w:lang w:val="cy-GB"/>
        </w:rPr>
        <w:t xml:space="preserve">orri adran 2 </w:t>
      </w:r>
      <w:r>
        <w:rPr>
          <w:b w:val="0"/>
          <w:lang w:val="cy-GB"/>
        </w:rPr>
        <w:t xml:space="preserve">o </w:t>
      </w:r>
      <w:r w:rsidR="00313845" w:rsidRPr="00856C6F">
        <w:rPr>
          <w:b w:val="0"/>
          <w:lang w:val="cy-GB"/>
        </w:rPr>
        <w:t>D</w:t>
      </w:r>
      <w:r>
        <w:rPr>
          <w:b w:val="0"/>
          <w:lang w:val="cy-GB"/>
        </w:rPr>
        <w:t>d</w:t>
      </w:r>
      <w:r w:rsidR="00313845" w:rsidRPr="00856C6F">
        <w:rPr>
          <w:b w:val="0"/>
          <w:lang w:val="cy-GB"/>
        </w:rPr>
        <w:t>eddf Diogelu Defnyddwyr 1987; neu'r</w:t>
      </w:r>
    </w:p>
    <w:p w14:paraId="08EBD1E3" w14:textId="18D76A11" w:rsidR="00795BCD" w:rsidRPr="00856C6F" w:rsidRDefault="00536370" w:rsidP="00F07320">
      <w:pPr>
        <w:pStyle w:val="Heading3"/>
        <w:keepNext w:val="0"/>
        <w:numPr>
          <w:ilvl w:val="2"/>
          <w:numId w:val="11"/>
        </w:numPr>
        <w:spacing w:after="120" w:line="300" w:lineRule="atLeast"/>
        <w:rPr>
          <w:b w:val="0"/>
        </w:rPr>
      </w:pPr>
      <w:r>
        <w:rPr>
          <w:b w:val="0"/>
          <w:lang w:val="cy-GB"/>
        </w:rPr>
        <w:t>I</w:t>
      </w:r>
      <w:r w:rsidR="00313845" w:rsidRPr="00856C6F">
        <w:rPr>
          <w:b w:val="0"/>
          <w:lang w:val="cy-GB"/>
        </w:rPr>
        <w:t>ndemniadau a gynhwysir yng nghymal 10; neu</w:t>
      </w:r>
    </w:p>
    <w:p w14:paraId="08EBD1E4" w14:textId="62774F29" w:rsidR="00795BCD" w:rsidRPr="00856C6F" w:rsidRDefault="00536370" w:rsidP="00F07320">
      <w:pPr>
        <w:pStyle w:val="Heading3"/>
        <w:keepNext w:val="0"/>
        <w:numPr>
          <w:ilvl w:val="2"/>
          <w:numId w:val="11"/>
        </w:numPr>
        <w:spacing w:after="120" w:line="300" w:lineRule="atLeast"/>
        <w:rPr>
          <w:b w:val="0"/>
        </w:rPr>
      </w:pPr>
      <w:r>
        <w:rPr>
          <w:b w:val="0"/>
          <w:lang w:val="cy-GB"/>
        </w:rPr>
        <w:t>D</w:t>
      </w:r>
      <w:r w:rsidR="00313845" w:rsidRPr="00856C6F">
        <w:rPr>
          <w:b w:val="0"/>
          <w:lang w:val="cy-GB"/>
        </w:rPr>
        <w:t>diffyg bwriadol neu gamymddwyn bwriadol y parti hwnnw, ei weithwyr, asiant neu isgontractwyr.</w:t>
      </w:r>
    </w:p>
    <w:p w14:paraId="08EBD1E5" w14:textId="75CC1975"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Heb ragfarnu Cymal 14.2, ni fydd y naill barti na'r llall yn atebol i'r llall, boed mewn contract, camwedd (gan gynnwys esgeulustod) neu adfer</w:t>
      </w:r>
      <w:r w:rsidR="00C02912">
        <w:rPr>
          <w:b w:val="0"/>
          <w:szCs w:val="22"/>
          <w:lang w:val="cy-GB"/>
        </w:rPr>
        <w:t>iad</w:t>
      </w:r>
      <w:r w:rsidRPr="00856C6F">
        <w:rPr>
          <w:b w:val="0"/>
          <w:szCs w:val="22"/>
          <w:lang w:val="cy-GB"/>
        </w:rPr>
        <w:t xml:space="preserve">, neu am dorri dyletswydd </w:t>
      </w:r>
      <w:r w:rsidRPr="00057682">
        <w:rPr>
          <w:b w:val="0"/>
          <w:szCs w:val="22"/>
          <w:lang w:val="cy-GB"/>
        </w:rPr>
        <w:t>neu gamliwi</w:t>
      </w:r>
      <w:r w:rsidR="00057682" w:rsidRPr="00057682">
        <w:rPr>
          <w:b w:val="0"/>
          <w:szCs w:val="22"/>
          <w:lang w:val="cy-GB"/>
        </w:rPr>
        <w:t>o</w:t>
      </w:r>
      <w:r w:rsidRPr="00057682">
        <w:rPr>
          <w:b w:val="0"/>
          <w:szCs w:val="22"/>
          <w:lang w:val="cy-GB"/>
        </w:rPr>
        <w:t xml:space="preserve"> statudol</w:t>
      </w:r>
      <w:r w:rsidRPr="00856C6F">
        <w:rPr>
          <w:b w:val="0"/>
          <w:szCs w:val="22"/>
          <w:lang w:val="cy-GB"/>
        </w:rPr>
        <w:t>, neu fel arall, am unrhyw:</w:t>
      </w:r>
    </w:p>
    <w:p w14:paraId="08EBD1E6"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golli elw; neu</w:t>
      </w:r>
    </w:p>
    <w:p w14:paraId="08EBD1E7"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golli ewyllys da; neu</w:t>
      </w:r>
    </w:p>
    <w:p w14:paraId="08EBD1E8"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golli busnes; neu</w:t>
      </w:r>
    </w:p>
    <w:p w14:paraId="08EBD1E9"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golli cyfleoedd busnes; neu</w:t>
      </w:r>
    </w:p>
    <w:p w14:paraId="08EBD1EA"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golli arbedion disgwyliedig; neu</w:t>
      </w:r>
    </w:p>
    <w:p w14:paraId="08EBD1EB"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golli neu lygru data neu wybodaeth; neu</w:t>
      </w:r>
    </w:p>
    <w:p w14:paraId="08EBD1EC"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ddifrod neu golled arbennig, anuniongyrchol neu ganlyniadol.</w:t>
      </w:r>
    </w:p>
    <w:p w14:paraId="08EBD1ED" w14:textId="0FE909F3"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Heb ragfarnu cymal 14.2 neu 14.3, bydd cyfanswm atebolrwydd y Cyflenwr sy'n codi o dan y Contract hwn neu mewn cysylltiad ag ef, boed yn codi mewn contract, camwedd (gan gynnwys esgeulustod) neu adfer</w:t>
      </w:r>
      <w:r w:rsidR="00A73E20">
        <w:rPr>
          <w:b w:val="0"/>
          <w:szCs w:val="22"/>
          <w:lang w:val="cy-GB"/>
        </w:rPr>
        <w:t>iad</w:t>
      </w:r>
      <w:r w:rsidRPr="00856C6F">
        <w:rPr>
          <w:b w:val="0"/>
          <w:szCs w:val="22"/>
          <w:lang w:val="cy-GB"/>
        </w:rPr>
        <w:t>, neu am dorri dyletswydd statudol neu gamliwio, neu fel arall, yn cael ei gyfyngu i 125% o gyfanswm gwerth y Contract.</w:t>
      </w:r>
    </w:p>
    <w:p w14:paraId="08EBD1EE" w14:textId="3B485248"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Heb ragfarnu cymal 14.2 neu gymal 14.3, cyfyngir atebolrwydd y Cwsmer sy'n codi o dan neu mewn cysylltiad â'r Contract hwn, boed yn codi mewn contract, camwedd (gan gynnwys esgeulustod) neu adfer</w:t>
      </w:r>
      <w:r w:rsidR="00515488">
        <w:rPr>
          <w:b w:val="0"/>
          <w:szCs w:val="22"/>
          <w:lang w:val="cy-GB"/>
        </w:rPr>
        <w:t>iad</w:t>
      </w:r>
      <w:r w:rsidRPr="00856C6F">
        <w:rPr>
          <w:b w:val="0"/>
          <w:szCs w:val="22"/>
          <w:lang w:val="cy-GB"/>
        </w:rPr>
        <w:t>, neu am dorri dyletswydd</w:t>
      </w:r>
      <w:r w:rsidR="00515488">
        <w:rPr>
          <w:b w:val="0"/>
          <w:szCs w:val="22"/>
          <w:lang w:val="cy-GB"/>
        </w:rPr>
        <w:t xml:space="preserve"> statudol</w:t>
      </w:r>
      <w:r w:rsidRPr="00856C6F">
        <w:rPr>
          <w:b w:val="0"/>
          <w:szCs w:val="22"/>
          <w:lang w:val="cy-GB"/>
        </w:rPr>
        <w:t xml:space="preserve"> neu gamliwi</w:t>
      </w:r>
      <w:r w:rsidR="00515488">
        <w:rPr>
          <w:b w:val="0"/>
          <w:szCs w:val="22"/>
          <w:lang w:val="cy-GB"/>
        </w:rPr>
        <w:t>o</w:t>
      </w:r>
      <w:r w:rsidRPr="00856C6F">
        <w:rPr>
          <w:b w:val="0"/>
          <w:szCs w:val="22"/>
          <w:lang w:val="cy-GB"/>
        </w:rPr>
        <w:t>, neu fel arall, fel a ganlyn:</w:t>
      </w:r>
    </w:p>
    <w:p w14:paraId="08EBD1EF" w14:textId="2D3022D3" w:rsidR="00795BCD" w:rsidRPr="00856C6F" w:rsidRDefault="00313845" w:rsidP="00F07320">
      <w:pPr>
        <w:pStyle w:val="Heading3"/>
        <w:keepNext w:val="0"/>
        <w:numPr>
          <w:ilvl w:val="2"/>
          <w:numId w:val="11"/>
        </w:numPr>
        <w:spacing w:after="120" w:line="300" w:lineRule="atLeast"/>
        <w:rPr>
          <w:b w:val="0"/>
        </w:rPr>
      </w:pPr>
      <w:r w:rsidRPr="00856C6F">
        <w:rPr>
          <w:b w:val="0"/>
          <w:lang w:val="cy-GB"/>
        </w:rPr>
        <w:t>A</w:t>
      </w:r>
      <w:r w:rsidR="00E140CC">
        <w:rPr>
          <w:b w:val="0"/>
          <w:lang w:val="cy-GB"/>
        </w:rPr>
        <w:t>m b</w:t>
      </w:r>
      <w:r w:rsidRPr="00856C6F">
        <w:rPr>
          <w:b w:val="0"/>
          <w:lang w:val="cy-GB"/>
        </w:rPr>
        <w:t>eidio â thalu anfonebau ar gyfer Nwyddau a brynir, y swm sydd heb ei dalu, ac unrhyw log sy'n ddyledus ar swm o'r fath yn unol â chymal 8.6; neu</w:t>
      </w:r>
    </w:p>
    <w:p w14:paraId="08EBD1F0" w14:textId="0A0C7ECD" w:rsidR="00795BCD" w:rsidRPr="00856C6F" w:rsidRDefault="00313845" w:rsidP="00F07320">
      <w:pPr>
        <w:pStyle w:val="Heading3"/>
        <w:keepNext w:val="0"/>
        <w:numPr>
          <w:ilvl w:val="2"/>
          <w:numId w:val="11"/>
        </w:numPr>
        <w:spacing w:after="120" w:line="300" w:lineRule="atLeast"/>
        <w:rPr>
          <w:b w:val="0"/>
        </w:rPr>
      </w:pPr>
      <w:r w:rsidRPr="00856C6F">
        <w:rPr>
          <w:b w:val="0"/>
          <w:lang w:val="cy-GB"/>
        </w:rPr>
        <w:t>A</w:t>
      </w:r>
      <w:r w:rsidR="00E140CC">
        <w:rPr>
          <w:b w:val="0"/>
          <w:lang w:val="cy-GB"/>
        </w:rPr>
        <w:t>m</w:t>
      </w:r>
      <w:r w:rsidRPr="00856C6F">
        <w:rPr>
          <w:b w:val="0"/>
          <w:lang w:val="cy-GB"/>
        </w:rPr>
        <w:t xml:space="preserve"> unrhyw fath arall o rwymedigaeth, i 125% o gyfanswm gwerth y Contract.</w:t>
      </w:r>
    </w:p>
    <w:p w14:paraId="08EBD1F1" w14:textId="77777777" w:rsidR="00795BCD" w:rsidRPr="00373CA0" w:rsidRDefault="00313845" w:rsidP="00F07320">
      <w:pPr>
        <w:pStyle w:val="Heading1"/>
        <w:numPr>
          <w:ilvl w:val="0"/>
          <w:numId w:val="11"/>
        </w:numPr>
        <w:tabs>
          <w:tab w:val="clear" w:pos="-720"/>
        </w:tabs>
        <w:suppressAutoHyphens w:val="0"/>
        <w:spacing w:before="320" w:line="300" w:lineRule="atLeast"/>
        <w:jc w:val="left"/>
        <w:rPr>
          <w:b/>
          <w:szCs w:val="22"/>
        </w:rPr>
      </w:pPr>
      <w:r w:rsidRPr="00856C6F">
        <w:rPr>
          <w:b/>
          <w:bCs/>
          <w:szCs w:val="22"/>
          <w:lang w:val="cy-GB"/>
        </w:rPr>
        <w:lastRenderedPageBreak/>
        <w:t xml:space="preserve">CYDYMFFURFIO Â DEDDFAU A </w:t>
      </w:r>
      <w:r w:rsidRPr="00373CA0">
        <w:rPr>
          <w:b/>
          <w:bCs/>
          <w:szCs w:val="22"/>
          <w:lang w:val="cy-GB"/>
        </w:rPr>
        <w:t>PHOLISÏAU PERTHNASOL</w:t>
      </w:r>
      <w:bookmarkEnd w:id="20"/>
    </w:p>
    <w:p w14:paraId="08EBD1F2" w14:textId="322D2278" w:rsidR="00795BCD" w:rsidRPr="00373CA0"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373CA0">
        <w:rPr>
          <w:b w:val="0"/>
          <w:szCs w:val="22"/>
          <w:lang w:val="cy-GB"/>
        </w:rPr>
        <w:t>Wrth gyflawni ei rwymedigaethau o dan y Contract, bydd y Cyflenwr yn cydymffurfio â'r holl gyfreithiau, statudau, rheoliadau a chodau perthnasol</w:t>
      </w:r>
      <w:r w:rsidR="00AD595E" w:rsidRPr="00373CA0">
        <w:rPr>
          <w:b w:val="0"/>
          <w:szCs w:val="22"/>
          <w:lang w:val="cy-GB"/>
        </w:rPr>
        <w:t xml:space="preserve"> sydd</w:t>
      </w:r>
      <w:r w:rsidRPr="00373CA0">
        <w:rPr>
          <w:b w:val="0"/>
          <w:szCs w:val="22"/>
          <w:lang w:val="cy-GB"/>
        </w:rPr>
        <w:t xml:space="preserve"> </w:t>
      </w:r>
      <w:r w:rsidR="00F92FE4" w:rsidRPr="00373CA0">
        <w:rPr>
          <w:b w:val="0"/>
          <w:szCs w:val="22"/>
          <w:lang w:val="cy-GB"/>
        </w:rPr>
        <w:t xml:space="preserve">mewn grym </w:t>
      </w:r>
      <w:r w:rsidRPr="00373CA0">
        <w:rPr>
          <w:b w:val="0"/>
          <w:szCs w:val="22"/>
          <w:lang w:val="cy-GB"/>
        </w:rPr>
        <w:t>o bryd i'w gilydd.</w:t>
      </w:r>
    </w:p>
    <w:p w14:paraId="08EBD1F3"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373CA0">
        <w:rPr>
          <w:b w:val="0"/>
          <w:szCs w:val="22"/>
          <w:lang w:val="cy-GB"/>
        </w:rPr>
        <w:t>Gall y Cwsmer derfynu'r Contract ar unwaith yn dilyn</w:t>
      </w:r>
      <w:r w:rsidRPr="00856C6F">
        <w:rPr>
          <w:b w:val="0"/>
          <w:szCs w:val="22"/>
          <w:lang w:val="cy-GB"/>
        </w:rPr>
        <w:t xml:space="preserve"> unrhyw achos o dorri cymal 15 gan y Cyflenwr.</w:t>
      </w:r>
    </w:p>
    <w:p w14:paraId="08EBD1F4" w14:textId="77777777" w:rsidR="00795BCD" w:rsidRPr="002C6F8C" w:rsidRDefault="00313845" w:rsidP="00F07320">
      <w:pPr>
        <w:pStyle w:val="Heading1"/>
        <w:numPr>
          <w:ilvl w:val="0"/>
          <w:numId w:val="11"/>
        </w:numPr>
        <w:tabs>
          <w:tab w:val="clear" w:pos="-720"/>
        </w:tabs>
        <w:suppressAutoHyphens w:val="0"/>
        <w:spacing w:before="320" w:line="300" w:lineRule="atLeast"/>
        <w:jc w:val="left"/>
        <w:rPr>
          <w:b/>
          <w:szCs w:val="22"/>
        </w:rPr>
      </w:pPr>
      <w:bookmarkStart w:id="21" w:name="a518625"/>
      <w:r w:rsidRPr="002C6F8C">
        <w:rPr>
          <w:b/>
          <w:bCs/>
          <w:szCs w:val="22"/>
          <w:lang w:val="cy-GB"/>
        </w:rPr>
        <w:t>GWEITHDREFN DATRYS ANGHYDFOD</w:t>
      </w:r>
    </w:p>
    <w:p w14:paraId="08EBD1F5" w14:textId="5078C6A9"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Os bydd unrhyw anghydfod yn codi mewn cysylltiad â'r Contract hwn, bydd uwch gynrychiolwyr y partïon sydd ag awdurdod i setlo'r anghydfod, o fewn saith (7) diwrnod o gais ysgrifenedig gan y naill barti neu'r llall yn c</w:t>
      </w:r>
      <w:r w:rsidR="00011701">
        <w:rPr>
          <w:b w:val="0"/>
          <w:szCs w:val="22"/>
          <w:lang w:val="cy-GB"/>
        </w:rPr>
        <w:t>yfarfo</w:t>
      </w:r>
      <w:r w:rsidRPr="00856C6F">
        <w:rPr>
          <w:b w:val="0"/>
          <w:szCs w:val="22"/>
          <w:lang w:val="cy-GB"/>
        </w:rPr>
        <w:t xml:space="preserve">d mewn ymdrech </w:t>
      </w:r>
      <w:r w:rsidR="00011701">
        <w:rPr>
          <w:b w:val="0"/>
          <w:szCs w:val="22"/>
          <w:lang w:val="cy-GB"/>
        </w:rPr>
        <w:t>ewyllys da</w:t>
      </w:r>
      <w:r w:rsidRPr="00856C6F">
        <w:rPr>
          <w:b w:val="0"/>
          <w:szCs w:val="22"/>
          <w:lang w:val="cy-GB"/>
        </w:rPr>
        <w:t xml:space="preserve"> i ddatrys yr anghydfod.</w:t>
      </w:r>
    </w:p>
    <w:p w14:paraId="08EBD1F6" w14:textId="74F7915D"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Os na fydd yr anghydfod yn cael ei d</w:t>
      </w:r>
      <w:r w:rsidR="0052370C">
        <w:rPr>
          <w:b w:val="0"/>
          <w:szCs w:val="22"/>
          <w:lang w:val="cy-GB"/>
        </w:rPr>
        <w:t>d</w:t>
      </w:r>
      <w:r w:rsidRPr="00856C6F">
        <w:rPr>
          <w:b w:val="0"/>
          <w:szCs w:val="22"/>
          <w:lang w:val="cy-GB"/>
        </w:rPr>
        <w:t>atrys yn y cyfarfod hwnnw, gall y partïon, ond ni fydd yn rhaid iddynt, geisio ei setlo trwy gyfryngu yn unol â Gweithdrefn Cyfryngu Model y Ganolfan Datrys Anghydfodau'n Effeithiol (CEDR).</w:t>
      </w:r>
    </w:p>
    <w:p w14:paraId="08EBD1F7" w14:textId="0B57EA9B"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Oni chytunir fel arall rhwng y partïon, bydd y cyfryngwr yn cael ei enwebu gan CEDR</w:t>
      </w:r>
      <w:r w:rsidR="006329BB">
        <w:rPr>
          <w:b w:val="0"/>
          <w:szCs w:val="22"/>
          <w:lang w:val="cy-GB"/>
        </w:rPr>
        <w:t xml:space="preserve">. </w:t>
      </w:r>
      <w:r w:rsidRPr="00856C6F">
        <w:rPr>
          <w:b w:val="0"/>
          <w:szCs w:val="22"/>
          <w:lang w:val="cy-GB"/>
        </w:rPr>
        <w:t xml:space="preserve">Er mwyn dechrau'r cyfryngu, rhaid i </w:t>
      </w:r>
      <w:r w:rsidR="0052370C">
        <w:rPr>
          <w:b w:val="0"/>
          <w:szCs w:val="22"/>
          <w:lang w:val="cy-GB"/>
        </w:rPr>
        <w:t>B</w:t>
      </w:r>
      <w:r w:rsidRPr="00856C6F">
        <w:rPr>
          <w:b w:val="0"/>
          <w:szCs w:val="22"/>
          <w:lang w:val="cy-GB"/>
        </w:rPr>
        <w:t>arti gyflwyno hysbysiad ysgrifenedig (</w:t>
      </w:r>
      <w:r w:rsidR="009862BC">
        <w:rPr>
          <w:b w:val="0"/>
          <w:szCs w:val="22"/>
          <w:lang w:val="cy-GB"/>
        </w:rPr>
        <w:t>“</w:t>
      </w:r>
      <w:r w:rsidRPr="00856C6F">
        <w:rPr>
          <w:b w:val="0"/>
          <w:szCs w:val="22"/>
          <w:lang w:val="cy-GB"/>
        </w:rPr>
        <w:t>Hysbysiad ADR</w:t>
      </w:r>
      <w:r w:rsidR="009862BC">
        <w:rPr>
          <w:b w:val="0"/>
          <w:szCs w:val="22"/>
          <w:lang w:val="cy-GB"/>
        </w:rPr>
        <w:t>”</w:t>
      </w:r>
      <w:r w:rsidR="0004218C">
        <w:t xml:space="preserve"> </w:t>
      </w:r>
      <w:r w:rsidR="0004218C" w:rsidRPr="0004218C">
        <w:rPr>
          <w:b w:val="0"/>
          <w:bCs w:val="0"/>
        </w:rPr>
        <w:t>(</w:t>
      </w:r>
      <w:r w:rsidR="0004218C" w:rsidRPr="0004218C">
        <w:rPr>
          <w:b w:val="0"/>
          <w:szCs w:val="22"/>
          <w:lang w:val="cy-GB"/>
        </w:rPr>
        <w:t>Dull Amgen o Ddatrys Anghydfod</w:t>
      </w:r>
      <w:r w:rsidR="0004218C">
        <w:rPr>
          <w:b w:val="0"/>
          <w:szCs w:val="22"/>
          <w:lang w:val="cy-GB"/>
        </w:rPr>
        <w:t>)</w:t>
      </w:r>
      <w:r w:rsidRPr="00856C6F">
        <w:rPr>
          <w:b w:val="0"/>
          <w:szCs w:val="22"/>
          <w:lang w:val="cy-GB"/>
        </w:rPr>
        <w:t>) i'r parti arall yn gofyn am gyfryngu. Bydd copi o'r cais yn cael ei anfon at CEDR. Bydd y cyfryngu'n dechrau heb fod yn hwyrach na 7 diwrnod ar ôl dyddiad yr Hysbysiad ADR.</w:t>
      </w:r>
    </w:p>
    <w:p w14:paraId="08EBD1F8" w14:textId="4A9B1014"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Os na ddefnyddir cyfryngu neu os na fydd yr anghydfod yn cael ei ddatrys drwy gyfryngu, neu os yw'r naill barti neu'r llall yn methu â chymryd rhan neu barhau i gymryd rhan yn y cyfryngu, neu os daw'r cyfryngu i ben, bydd llysoedd Cymru a Lloegr yn datrys yr anghydfod yn unol â chymal 24.13 (Cyfraith Lywodraethol)</w:t>
      </w:r>
      <w:r w:rsidR="006329BB">
        <w:rPr>
          <w:b w:val="0"/>
          <w:szCs w:val="22"/>
          <w:lang w:val="cy-GB"/>
        </w:rPr>
        <w:t xml:space="preserve">. </w:t>
      </w:r>
    </w:p>
    <w:p w14:paraId="08EBD1F9" w14:textId="77777777" w:rsidR="00795BCD" w:rsidRPr="00856C6F" w:rsidRDefault="00313845" w:rsidP="00F07320">
      <w:pPr>
        <w:pStyle w:val="Heading1"/>
        <w:numPr>
          <w:ilvl w:val="0"/>
          <w:numId w:val="11"/>
        </w:numPr>
        <w:tabs>
          <w:tab w:val="clear" w:pos="-720"/>
        </w:tabs>
        <w:suppressAutoHyphens w:val="0"/>
        <w:spacing w:before="320" w:line="300" w:lineRule="atLeast"/>
        <w:jc w:val="left"/>
        <w:rPr>
          <w:b/>
          <w:szCs w:val="22"/>
        </w:rPr>
      </w:pPr>
      <w:r w:rsidRPr="00856C6F">
        <w:rPr>
          <w:b/>
          <w:bCs/>
          <w:szCs w:val="22"/>
          <w:lang w:val="cy-GB"/>
        </w:rPr>
        <w:t>TERFYNU</w:t>
      </w:r>
      <w:bookmarkEnd w:id="21"/>
    </w:p>
    <w:p w14:paraId="08EBD1FA"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Heb gyfyngu ar ei hawliau neu ei rwymedïau eraill, gall y naill barti neu'r llall derfynu'r Contract ar unwaith trwy roi rhybudd ysgrifenedig i'r parti arall os:</w:t>
      </w:r>
    </w:p>
    <w:p w14:paraId="08EBD1FB"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yw'r parti arall yn cyflawni toriad sylweddol o unrhyw delerau'r Contract ac (os yw toriad o'r fath yn adferadwy) yn methu ag unioni'r toriad hwnnw o fewn 30 diwrnod i'r parti hwnnw gael ei hysbysu yn ysgrifenedig i wneud hynny;</w:t>
      </w:r>
    </w:p>
    <w:p w14:paraId="08EBD1FC"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yw'r parti arall yn cymryd unrhyw gam neu gamau gweithredu mewn cysylltiad â galw'r gweinyddwyr i mewn, diddymiad dros dro neu unrhyw gyfansoddiad neu drefniant gyda'i gredydwyr (ac eithrio mewn perthynas ag ailstrwythuro solfent), cael ei ddirwyn i ben (boed yn wirfoddol neu drwy orchymyn llys, oni bai at ddiben ailstrwythuro solfent), cael derbynnydd wedi'i benodi i unrhyw un o'i asedau neu'n peidio â pharhau â busnes;</w:t>
      </w:r>
    </w:p>
    <w:p w14:paraId="08EBD1FD"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yw'r parti arall yn atal, neu'n bygwth atal, neu'n peidio neu'n bygwth peidio â pharhau i gynnal y cyfan neu ran sylweddol o'i fusnes; neu</w:t>
      </w:r>
    </w:p>
    <w:p w14:paraId="08EBD1FE"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lastRenderedPageBreak/>
        <w:t xml:space="preserve">mae sefyllfa ariannol y parti arall yn dirywio i'r fath raddau fel bod gallu'r parti arall i gyflawni ei rwymedigaethau'n ddigonol o dan y Contract ym marn y parti sy'n terfynu wedi ei beryglu. </w:t>
      </w:r>
    </w:p>
    <w:p w14:paraId="08EBD1FF"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Bydd gan y Cwsmer yr hawl i derfynu'r Contract lle:</w:t>
      </w:r>
    </w:p>
    <w:p w14:paraId="35965E3D" w14:textId="64A883F8" w:rsidR="00315259" w:rsidRPr="00315259" w:rsidRDefault="00315259" w:rsidP="00315259">
      <w:pPr>
        <w:pStyle w:val="Heading3"/>
        <w:numPr>
          <w:ilvl w:val="2"/>
          <w:numId w:val="11"/>
        </w:numPr>
        <w:spacing w:after="120" w:line="300" w:lineRule="atLeast"/>
        <w:rPr>
          <w:b w:val="0"/>
          <w:bCs w:val="0"/>
        </w:rPr>
      </w:pPr>
      <w:r w:rsidRPr="00315259">
        <w:rPr>
          <w:b w:val="0"/>
          <w:bCs w:val="0"/>
        </w:rPr>
        <w:t>Mae'r Contract wedi bod yn destun addasiad sylweddol a fyddai wedi gofyn am weithdrefn gaffael newydd yn unol â chymal 31.5 Deddf Caffael 2023;</w:t>
      </w:r>
    </w:p>
    <w:p w14:paraId="08EBD201" w14:textId="04E71150" w:rsidR="00795BCD" w:rsidRPr="0004218C" w:rsidRDefault="00315259" w:rsidP="00315259">
      <w:pPr>
        <w:pStyle w:val="Heading3"/>
        <w:keepNext w:val="0"/>
        <w:numPr>
          <w:ilvl w:val="2"/>
          <w:numId w:val="11"/>
        </w:numPr>
        <w:spacing w:after="120" w:line="300" w:lineRule="atLeast"/>
        <w:rPr>
          <w:b w:val="0"/>
          <w:bCs w:val="0"/>
        </w:rPr>
      </w:pPr>
      <w:r w:rsidRPr="00315259">
        <w:rPr>
          <w:b w:val="0"/>
        </w:rPr>
        <w:t>Mae'r Contractiwr wedi bod, ar adeg dyfarnu'r contract gan y cwsmer, yn gyflenwr sydd wedi'i eithrio neu y gellir ei eithrio yn ôl diffiniad cymal 57(1)(a) a chymal 57(2)(a) Deddf Caffael 2023 ac felly dylai'r Contractiwr fod wedi cael ei eithrio o'r broses gaffael</w:t>
      </w:r>
      <w:r w:rsidR="00F63B07" w:rsidRPr="0004218C">
        <w:rPr>
          <w:b w:val="0"/>
          <w:bCs w:val="0"/>
          <w:lang w:val="cy-GB"/>
        </w:rPr>
        <w:t>;</w:t>
      </w:r>
    </w:p>
    <w:p w14:paraId="08EBD203" w14:textId="77777777" w:rsidR="00795BCD" w:rsidRPr="00856C6F" w:rsidRDefault="00313845" w:rsidP="00F07320">
      <w:pPr>
        <w:pStyle w:val="Heading3"/>
        <w:keepNext w:val="0"/>
        <w:numPr>
          <w:ilvl w:val="2"/>
          <w:numId w:val="11"/>
        </w:numPr>
        <w:spacing w:after="120" w:line="300" w:lineRule="atLeast"/>
        <w:rPr>
          <w:b w:val="0"/>
        </w:rPr>
      </w:pPr>
      <w:r>
        <w:rPr>
          <w:b w:val="0"/>
          <w:lang w:val="cy-GB"/>
        </w:rPr>
        <w:t>Mae cymalau 21.10 neu 21.11 (Cyflogaeth Foesegol) yn berthnasol.</w:t>
      </w:r>
    </w:p>
    <w:p w14:paraId="08EBD204" w14:textId="400B45B8" w:rsidR="00795BCD" w:rsidRPr="00A64C32" w:rsidRDefault="00246EFD" w:rsidP="00F07320">
      <w:pPr>
        <w:pStyle w:val="Heading2"/>
        <w:keepNext w:val="0"/>
        <w:numPr>
          <w:ilvl w:val="1"/>
          <w:numId w:val="11"/>
        </w:numPr>
        <w:tabs>
          <w:tab w:val="clear" w:pos="-720"/>
        </w:tabs>
        <w:suppressAutoHyphens w:val="0"/>
        <w:spacing w:before="280" w:after="120" w:line="300" w:lineRule="atLeast"/>
        <w:jc w:val="left"/>
        <w:rPr>
          <w:b w:val="0"/>
          <w:bCs w:val="0"/>
          <w:szCs w:val="22"/>
        </w:rPr>
      </w:pPr>
      <w:r w:rsidRPr="00A64C32">
        <w:rPr>
          <w:b w:val="0"/>
          <w:bCs w:val="0"/>
          <w:lang w:val="cy-GB"/>
        </w:rPr>
        <w:t>Ni fydd terfynu'r Contract yn effeithio ar unrhyw un o hawliau a rhwymedïau'r partïon sydd wedi cronni wrth derfynu, gan gynnwys yr hawl i hawlio iawndal mewn perthynas ag unrhyw achos o dorri'r Contract hwn a oedd yn bodoli ar neu cyn y dyddiad terfynu.</w:t>
      </w:r>
    </w:p>
    <w:p w14:paraId="08EBD205" w14:textId="77777777" w:rsidR="00795BCD"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Bydd unrhyw ddarpariaeth o'r Contract a fwriedir yn benodol neu drwy oblygiad i ddod i rym neu barhau mewn grym ar neu ar ôl ei derfynu yn parhau mewn grym ac effaith lawn.</w:t>
      </w:r>
    </w:p>
    <w:p w14:paraId="08EBD206" w14:textId="77777777" w:rsidR="008B0822" w:rsidRPr="00EC1BD9" w:rsidRDefault="00EC1BD9" w:rsidP="00F07320">
      <w:pPr>
        <w:pStyle w:val="Heading1"/>
        <w:jc w:val="left"/>
        <w:rPr>
          <w:b/>
        </w:rPr>
      </w:pPr>
      <w:bookmarkStart w:id="22" w:name="a300031"/>
      <w:bookmarkEnd w:id="22"/>
      <w:r>
        <w:rPr>
          <w:b/>
          <w:bCs/>
          <w:lang w:val="cy-GB"/>
        </w:rPr>
        <w:t>TREFNIADAU DIWEDDU</w:t>
      </w:r>
    </w:p>
    <w:p w14:paraId="08EBD207" w14:textId="77777777" w:rsidR="008B0822" w:rsidRPr="00EC1BD9" w:rsidRDefault="00313845" w:rsidP="00F07320">
      <w:pPr>
        <w:pStyle w:val="Heading2"/>
        <w:keepNext w:val="0"/>
        <w:numPr>
          <w:ilvl w:val="1"/>
          <w:numId w:val="11"/>
        </w:numPr>
        <w:tabs>
          <w:tab w:val="clear" w:pos="-720"/>
        </w:tabs>
        <w:suppressAutoHyphens w:val="0"/>
        <w:spacing w:before="280" w:after="120" w:line="300" w:lineRule="atLeast"/>
        <w:jc w:val="left"/>
        <w:rPr>
          <w:b w:val="0"/>
        </w:rPr>
      </w:pPr>
      <w:r w:rsidRPr="00EC1BD9">
        <w:rPr>
          <w:b w:val="0"/>
          <w:lang w:val="cy-GB"/>
        </w:rPr>
        <w:t>Ar ddiwedd y contract hwn am ba bynnag reswm:</w:t>
      </w:r>
    </w:p>
    <w:p w14:paraId="08EBD208" w14:textId="77777777" w:rsidR="008B0822" w:rsidRPr="00EC1BD9" w:rsidRDefault="008B0822" w:rsidP="00F07320">
      <w:pPr>
        <w:ind w:left="709"/>
        <w:rPr>
          <w:lang w:eastAsia="en-US"/>
        </w:rPr>
      </w:pPr>
    </w:p>
    <w:p w14:paraId="08EBD209" w14:textId="77777777" w:rsidR="008B0822" w:rsidRPr="00EC1BD9" w:rsidRDefault="00313845" w:rsidP="00F07320">
      <w:pPr>
        <w:pStyle w:val="Heading3"/>
        <w:numPr>
          <w:ilvl w:val="0"/>
          <w:numId w:val="15"/>
        </w:numPr>
        <w:rPr>
          <w:b w:val="0"/>
        </w:rPr>
      </w:pPr>
      <w:r w:rsidRPr="00EC1BD9">
        <w:rPr>
          <w:b w:val="0"/>
          <w:lang w:val="cy-GB"/>
        </w:rPr>
        <w:t>Bydd y Cyflenwr yn dosbarthu i'r Cwsmer yr holl Nwyddau y gellir eu cyflawni p'un a ydynt yn gyflawn ai peidio, ac yn dychwelyd yr holl Ddeunyddiau Cwsmer ar unwaith. Os bydd y Cyflenwr yn methu â gwneud hynny, yna gall y Cwsmer fynd i mewn i safle'r Cyflenwr a chymryd meddiant ohonynt. Hyd nes y byddant wedi cael eu dosbarthu neu eu dychwelyd, bydd y Cyflenwr yn llwyr gyfrifol am eu cadw'n ddiogel ac ni fydd yn eu defnyddio at unrhyw ddiben nad yw'n gysylltiedig â'r Contract hwn; a</w:t>
      </w:r>
    </w:p>
    <w:p w14:paraId="08EBD20A" w14:textId="77777777" w:rsidR="008B0822" w:rsidRPr="00EC1BD9" w:rsidRDefault="008B0822" w:rsidP="00F07320">
      <w:pPr>
        <w:rPr>
          <w:lang w:eastAsia="en-US"/>
        </w:rPr>
      </w:pPr>
    </w:p>
    <w:p w14:paraId="08EBD20B" w14:textId="69600B0A" w:rsidR="008B0822" w:rsidRPr="00C22EC1" w:rsidRDefault="00F63B07" w:rsidP="00F07320">
      <w:pPr>
        <w:pStyle w:val="Heading3"/>
        <w:numPr>
          <w:ilvl w:val="0"/>
          <w:numId w:val="15"/>
        </w:numPr>
        <w:rPr>
          <w:b w:val="0"/>
          <w:bCs w:val="0"/>
        </w:rPr>
      </w:pPr>
      <w:r w:rsidRPr="00C22EC1">
        <w:rPr>
          <w:b w:val="0"/>
          <w:bCs w:val="0"/>
          <w:lang w:val="cy-GB"/>
        </w:rPr>
        <w:t xml:space="preserve">bydd y Cyflenwr, os gofynnir hynny gan y Cwsmer, yn darparu'r holl gymorth sy'n ofynnol yn rhesymol gan y Cwsmer i hwyluso trosglwyddiad esmwyth y Gwasanaethau i'r Cwsmer neu unrhyw gyflenwr a benodir ganddo yn ei le gan gynnwys y cymorth a nodir yn y Fanyleb Gwasanaethau yn Atodlen </w:t>
      </w:r>
      <w:r w:rsidRPr="00C22EC1">
        <w:rPr>
          <w:b w:val="0"/>
          <w:bCs w:val="0"/>
        </w:rPr>
        <w:t>2</w:t>
      </w:r>
      <w:r w:rsidRPr="00C22EC1">
        <w:rPr>
          <w:b w:val="0"/>
          <w:bCs w:val="0"/>
          <w:lang w:val="cy-GB"/>
        </w:rPr>
        <w:t>.</w:t>
      </w:r>
    </w:p>
    <w:p w14:paraId="08EBD20C" w14:textId="77777777" w:rsidR="00795BCD" w:rsidRPr="00856C6F" w:rsidRDefault="00313845" w:rsidP="00F07320">
      <w:pPr>
        <w:pStyle w:val="Heading1"/>
        <w:numPr>
          <w:ilvl w:val="0"/>
          <w:numId w:val="11"/>
        </w:numPr>
        <w:tabs>
          <w:tab w:val="clear" w:pos="-720"/>
        </w:tabs>
        <w:suppressAutoHyphens w:val="0"/>
        <w:spacing w:before="320" w:line="300" w:lineRule="atLeast"/>
        <w:jc w:val="left"/>
        <w:rPr>
          <w:b/>
          <w:szCs w:val="22"/>
        </w:rPr>
      </w:pPr>
      <w:bookmarkStart w:id="23" w:name="a325829"/>
      <w:r w:rsidRPr="00856C6F">
        <w:rPr>
          <w:b/>
          <w:bCs/>
          <w:szCs w:val="22"/>
          <w:lang w:val="cy-GB"/>
        </w:rPr>
        <w:t>RHYDDID GWYBODAETH</w:t>
      </w:r>
    </w:p>
    <w:p w14:paraId="08EBD20D" w14:textId="7D3B2788"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Mae'r Cyflenwr yn cydnabod bod y Cwsmer yn ddarostyngedig i ofynion y Ddeddf Rhyddid Gwybodaeth a'r Rheoliadau Gwybodaeth Amgylcheddol</w:t>
      </w:r>
      <w:r w:rsidR="006329BB">
        <w:rPr>
          <w:b w:val="0"/>
          <w:szCs w:val="22"/>
          <w:lang w:val="cy-GB"/>
        </w:rPr>
        <w:t xml:space="preserve">. </w:t>
      </w:r>
      <w:r w:rsidRPr="00856C6F">
        <w:rPr>
          <w:b w:val="0"/>
          <w:szCs w:val="22"/>
          <w:lang w:val="cy-GB"/>
        </w:rPr>
        <w:t>Bydd y Cyflenwr:</w:t>
      </w:r>
    </w:p>
    <w:p w14:paraId="08EBD20E" w14:textId="35D883A6" w:rsidR="00795BCD" w:rsidRPr="00856C6F" w:rsidRDefault="00E2267A" w:rsidP="00F07320">
      <w:pPr>
        <w:pStyle w:val="Heading3"/>
        <w:keepNext w:val="0"/>
        <w:numPr>
          <w:ilvl w:val="2"/>
          <w:numId w:val="11"/>
        </w:numPr>
        <w:spacing w:after="120" w:line="300" w:lineRule="atLeast"/>
        <w:rPr>
          <w:b w:val="0"/>
        </w:rPr>
      </w:pPr>
      <w:r>
        <w:rPr>
          <w:b w:val="0"/>
          <w:lang w:val="cy-GB"/>
        </w:rPr>
        <w:t>Y</w:t>
      </w:r>
      <w:r w:rsidR="00313845" w:rsidRPr="00856C6F">
        <w:rPr>
          <w:b w:val="0"/>
          <w:lang w:val="cy-GB"/>
        </w:rPr>
        <w:t>n darparu'r holl gymorth a chydweithrediad angenrheidiol fel y gofynnir yn rhesymol gan y Cwsmer i alluogi'r Cwsmer i gydymffurfio â'i rwymedigaethau o dan y Ddeddf Rhyddid Gwybodaeth a'r Rheoliadau Gwybodaeth Amgylcheddol.;</w:t>
      </w:r>
    </w:p>
    <w:p w14:paraId="08EBD20F" w14:textId="6A2217C3" w:rsidR="00795BCD" w:rsidRPr="00856C6F" w:rsidRDefault="00E2267A" w:rsidP="00F07320">
      <w:pPr>
        <w:pStyle w:val="Heading3"/>
        <w:keepNext w:val="0"/>
        <w:numPr>
          <w:ilvl w:val="2"/>
          <w:numId w:val="11"/>
        </w:numPr>
        <w:spacing w:after="120" w:line="300" w:lineRule="atLeast"/>
        <w:rPr>
          <w:b w:val="0"/>
        </w:rPr>
      </w:pPr>
      <w:r>
        <w:rPr>
          <w:b w:val="0"/>
          <w:lang w:val="cy-GB"/>
        </w:rPr>
        <w:lastRenderedPageBreak/>
        <w:t>Y</w:t>
      </w:r>
      <w:r w:rsidR="00313845" w:rsidRPr="00856C6F">
        <w:rPr>
          <w:b w:val="0"/>
          <w:lang w:val="cy-GB"/>
        </w:rPr>
        <w:t>n trosglwyddo i'r Cwsmer bob Cais am Wybodaeth sy'n ymwneud â'r Contract hwn y mae'n ei dderbyn cyn gynted ag y bo'n ymarferol a beth bynnag o fewn 2 Ddiwrnod Busnes i'w dderbyn;</w:t>
      </w:r>
    </w:p>
    <w:p w14:paraId="08EBD210" w14:textId="661321BF" w:rsidR="00795BCD" w:rsidRPr="00856C6F" w:rsidRDefault="00E2267A" w:rsidP="00F07320">
      <w:pPr>
        <w:pStyle w:val="Heading3"/>
        <w:keepNext w:val="0"/>
        <w:numPr>
          <w:ilvl w:val="2"/>
          <w:numId w:val="11"/>
        </w:numPr>
        <w:spacing w:after="120" w:line="300" w:lineRule="atLeast"/>
        <w:rPr>
          <w:b w:val="0"/>
        </w:rPr>
      </w:pPr>
      <w:r>
        <w:rPr>
          <w:b w:val="0"/>
          <w:lang w:val="cy-GB"/>
        </w:rPr>
        <w:t>Y</w:t>
      </w:r>
      <w:r w:rsidR="00313845" w:rsidRPr="00856C6F">
        <w:rPr>
          <w:b w:val="0"/>
          <w:lang w:val="cy-GB"/>
        </w:rPr>
        <w:t>n rhoi copi i'r Cwsmer o'r holl Wybodaeth sy'n perthyn i'r Cwsmer y gofynnir amdani o fewn y Cais am Wybodaeth sydd yn ei feddiant neu ei reolaeth yn y ffurf y mae ar y Cwsmer ei hangen o fewn 5 Diwrnod Busnes (neu unrhyw gyfnod amser arall y gall y Cwsmer ei nodi'n rhesymol) o gais y Cwsmer am Wybodaeth o'r fath; ac</w:t>
      </w:r>
    </w:p>
    <w:p w14:paraId="08EBD211" w14:textId="4F7BA898" w:rsidR="00795BCD" w:rsidRPr="00856C6F" w:rsidRDefault="00313845" w:rsidP="00F07320">
      <w:pPr>
        <w:pStyle w:val="Heading3"/>
        <w:keepNext w:val="0"/>
        <w:numPr>
          <w:ilvl w:val="2"/>
          <w:numId w:val="11"/>
        </w:numPr>
        <w:spacing w:after="120" w:line="300" w:lineRule="atLeast"/>
        <w:rPr>
          <w:b w:val="0"/>
        </w:rPr>
      </w:pPr>
      <w:r w:rsidRPr="00856C6F">
        <w:rPr>
          <w:b w:val="0"/>
          <w:lang w:val="cy-GB"/>
        </w:rPr>
        <w:t xml:space="preserve">Ni fydd yn ymateb yn uniongyrchol i gais am Wybodaeth oni bai ei </w:t>
      </w:r>
      <w:r w:rsidR="004A612A">
        <w:rPr>
          <w:b w:val="0"/>
          <w:lang w:val="cy-GB"/>
        </w:rPr>
        <w:t>f</w:t>
      </w:r>
      <w:r w:rsidRPr="00856C6F">
        <w:rPr>
          <w:b w:val="0"/>
          <w:lang w:val="cy-GB"/>
        </w:rPr>
        <w:t>od yn cael ei awdurdodi yn ysgrifenedig i wneud hynny gan y Cwsmer.</w:t>
      </w:r>
    </w:p>
    <w:p w14:paraId="08EBD212" w14:textId="269891F8"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Mae'r Cyflenwr yn cydnabod y gallai fod yn ofynnol i'r Cwsmer o dan y Ddeddf Rhyddid Gwybodaeth a'r Rheoliadau Gwybodaeth Amgylcheddol ddatgelu Gwybodaeth heb ymgynghori na chael caniatâd gan y Cyflenwr</w:t>
      </w:r>
      <w:r w:rsidR="006329BB">
        <w:rPr>
          <w:b w:val="0"/>
          <w:szCs w:val="22"/>
          <w:lang w:val="cy-GB"/>
        </w:rPr>
        <w:t xml:space="preserve">. </w:t>
      </w:r>
      <w:r w:rsidRPr="00856C6F">
        <w:rPr>
          <w:b w:val="0"/>
          <w:szCs w:val="22"/>
          <w:lang w:val="cy-GB"/>
        </w:rPr>
        <w:t xml:space="preserve">Bydd y Cwsmer yn cymryd camau rhesymol i hysbysu'r Cyflenwr am Gais am Wybodaeth (yn unol â Chod Ymarfer Adran 45 yr Ysgrifennydd Gwladol ar Gyflawni Swyddogaethau Awdurdodau Cyhoeddus o dan Ran 1 </w:t>
      </w:r>
      <w:r w:rsidR="00EC701B">
        <w:rPr>
          <w:b w:val="0"/>
          <w:szCs w:val="22"/>
          <w:lang w:val="cy-GB"/>
        </w:rPr>
        <w:t xml:space="preserve">y </w:t>
      </w:r>
      <w:r w:rsidRPr="00856C6F">
        <w:rPr>
          <w:b w:val="0"/>
          <w:szCs w:val="22"/>
          <w:lang w:val="cy-GB"/>
        </w:rPr>
        <w:t>D</w:t>
      </w:r>
      <w:r w:rsidR="00EC701B">
        <w:rPr>
          <w:b w:val="0"/>
          <w:szCs w:val="22"/>
          <w:lang w:val="cy-GB"/>
        </w:rPr>
        <w:t>d</w:t>
      </w:r>
      <w:r w:rsidRPr="00856C6F">
        <w:rPr>
          <w:b w:val="0"/>
          <w:szCs w:val="22"/>
          <w:lang w:val="cy-GB"/>
        </w:rPr>
        <w:t>eddf Rhyddid Gwybodaeth) i'r graddau y caniateir ac yn rhesymol ymarferol iddo wneud hynny ond (er gwaethaf unrhyw ddarpariaeth arall o fewn y Contract hwn) bydd y Cwsmer yn gyfrifol am benderfynu yn ôl ei ddisgresiwn absoliwt p'un a yw unrhyw Wybodaeth a/neu unrhyw wybodaeth arall wedi'i heithrio rhag cael ei datgelu yn unol â'r Ddeddf Rhyddid Gwybodaeth a/neu'r Rheoliadau Gwybodaeth Amgylcheddol.</w:t>
      </w:r>
    </w:p>
    <w:p w14:paraId="08EBD213" w14:textId="77777777" w:rsidR="00FB18CC" w:rsidRPr="00856C6F" w:rsidRDefault="00313845" w:rsidP="00F07320">
      <w:pPr>
        <w:pStyle w:val="Heading1"/>
        <w:numPr>
          <w:ilvl w:val="0"/>
          <w:numId w:val="11"/>
        </w:numPr>
        <w:suppressAutoHyphens w:val="0"/>
        <w:spacing w:before="320" w:line="300" w:lineRule="atLeast"/>
        <w:jc w:val="left"/>
        <w:rPr>
          <w:b/>
        </w:rPr>
      </w:pPr>
      <w:r w:rsidRPr="00856C6F">
        <w:rPr>
          <w:b/>
          <w:bCs/>
          <w:lang w:val="cy-GB"/>
        </w:rPr>
        <w:t>DIOGELU DATA</w:t>
      </w:r>
    </w:p>
    <w:p w14:paraId="08EBD214" w14:textId="2E3B78B6" w:rsidR="00FB18CC" w:rsidRPr="00856C6F" w:rsidRDefault="00313845" w:rsidP="00F07320">
      <w:pPr>
        <w:pStyle w:val="Heading2"/>
        <w:keepNext w:val="0"/>
        <w:numPr>
          <w:ilvl w:val="1"/>
          <w:numId w:val="11"/>
        </w:numPr>
        <w:suppressAutoHyphens w:val="0"/>
        <w:spacing w:before="280" w:after="120" w:line="300" w:lineRule="atLeast"/>
        <w:jc w:val="left"/>
        <w:rPr>
          <w:b w:val="0"/>
        </w:rPr>
      </w:pPr>
      <w:r w:rsidRPr="00856C6F">
        <w:rPr>
          <w:b w:val="0"/>
          <w:lang w:val="cy-GB"/>
        </w:rPr>
        <w:t xml:space="preserve">Bydd y Cwsmer a'r Cyflenwr yn sicrhau ei fod yn cydymffurfio ym mhob </w:t>
      </w:r>
      <w:r w:rsidR="002217A9">
        <w:rPr>
          <w:b w:val="0"/>
          <w:lang w:val="cy-GB"/>
        </w:rPr>
        <w:t>agwedd</w:t>
      </w:r>
      <w:r w:rsidRPr="00856C6F">
        <w:rPr>
          <w:b w:val="0"/>
          <w:lang w:val="cy-GB"/>
        </w:rPr>
        <w:t xml:space="preserve"> â darpariaethau Deddf Diogelu Data 2018 ac unrhyw newidiadau neu ddiwygiadau i ddeddfwriaeth Diogelu Data gan gynnwys y Rheoliad Cyffredinol ar Ddiogelu Data (GDPR). Yn benodol, pan fydd y Cyflenwr yn derbyn unrhyw ddata personol (fel y'i diffinnir gan Ddeddf Diogelu Data 2018 ac Erthygl 4 y Rheoliad Cyffredinol ar Ddiogelu Data), bydd y cyflenwr yn:</w:t>
      </w:r>
    </w:p>
    <w:p w14:paraId="08EBD215" w14:textId="0BB44B07" w:rsidR="00FB18CC" w:rsidRPr="00856C6F" w:rsidRDefault="00313845" w:rsidP="00F07320">
      <w:pPr>
        <w:pStyle w:val="Heading3"/>
        <w:keepNext w:val="0"/>
        <w:numPr>
          <w:ilvl w:val="2"/>
          <w:numId w:val="11"/>
        </w:numPr>
        <w:spacing w:after="120" w:line="300" w:lineRule="atLeast"/>
        <w:rPr>
          <w:b w:val="0"/>
        </w:rPr>
      </w:pPr>
      <w:r w:rsidRPr="00856C6F">
        <w:rPr>
          <w:b w:val="0"/>
          <w:lang w:val="cy-GB"/>
        </w:rPr>
        <w:t xml:space="preserve">Prosesu Data Personol yn unig yn unol â chyfarwyddiadau gan y Cwsmer a all fod yn gyfarwyddiadau penodol neu'n gyfarwyddiadau o natur gyffredinol fel y nodir yn y contract hwn neu fel yr hysbyswyd fel arall gan y Cwsmer i'r Cyflenwr yn ystod </w:t>
      </w:r>
      <w:r w:rsidR="003119A0">
        <w:rPr>
          <w:b w:val="0"/>
          <w:lang w:val="cy-GB"/>
        </w:rPr>
        <w:t>T</w:t>
      </w:r>
      <w:r w:rsidRPr="00856C6F">
        <w:rPr>
          <w:b w:val="0"/>
          <w:lang w:val="cy-GB"/>
        </w:rPr>
        <w:t>ymor y Contract;</w:t>
      </w:r>
    </w:p>
    <w:p w14:paraId="08EBD216" w14:textId="77777777" w:rsidR="00FB18CC" w:rsidRPr="00856C6F" w:rsidRDefault="00313845" w:rsidP="00F07320">
      <w:pPr>
        <w:pStyle w:val="Heading3"/>
        <w:keepNext w:val="0"/>
        <w:numPr>
          <w:ilvl w:val="2"/>
          <w:numId w:val="11"/>
        </w:numPr>
        <w:spacing w:after="120" w:line="300" w:lineRule="atLeast"/>
        <w:rPr>
          <w:b w:val="0"/>
        </w:rPr>
      </w:pPr>
      <w:r w:rsidRPr="00856C6F">
        <w:rPr>
          <w:b w:val="0"/>
          <w:lang w:val="cy-GB"/>
        </w:rPr>
        <w:t>Prosesu Data Personol yn unig i'r graddau, ac yn y fath fodd, ag sy'n angenrheidiol ar gyfer darparu'r Gwasanaethau Archebedig neu fel sy'n ofynnol yn ôl y gyfraith neu unrhyw gorff rheoleiddio arall;</w:t>
      </w:r>
    </w:p>
    <w:p w14:paraId="08EBD217" w14:textId="77777777" w:rsidR="00FB18CC" w:rsidRPr="00856C6F" w:rsidRDefault="00313845" w:rsidP="00F07320">
      <w:pPr>
        <w:pStyle w:val="Heading3"/>
        <w:keepNext w:val="0"/>
        <w:numPr>
          <w:ilvl w:val="2"/>
          <w:numId w:val="11"/>
        </w:numPr>
        <w:spacing w:after="120" w:line="300" w:lineRule="atLeast"/>
        <w:rPr>
          <w:b w:val="0"/>
        </w:rPr>
      </w:pPr>
      <w:r w:rsidRPr="00856C6F">
        <w:rPr>
          <w:b w:val="0"/>
          <w:lang w:val="cy-GB"/>
        </w:rPr>
        <w:t>Gweithredu mesurau technolegol priodol i ddiogelu rhag prosesu Data Personol heb awdurdod neu'n anghyfreithlon ac yn erbyn colli neu ddinistrio neu ddifrodi Data Personol yn ddamweiniol;</w:t>
      </w:r>
    </w:p>
    <w:p w14:paraId="08EBD218" w14:textId="18D5E6EB" w:rsidR="00FB18CC" w:rsidRPr="00856C6F" w:rsidRDefault="00313845" w:rsidP="00F07320">
      <w:pPr>
        <w:pStyle w:val="Heading3"/>
        <w:keepNext w:val="0"/>
        <w:numPr>
          <w:ilvl w:val="2"/>
          <w:numId w:val="11"/>
        </w:numPr>
        <w:spacing w:after="120" w:line="300" w:lineRule="atLeast"/>
        <w:rPr>
          <w:b w:val="0"/>
        </w:rPr>
      </w:pPr>
      <w:r w:rsidRPr="00856C6F">
        <w:rPr>
          <w:b w:val="0"/>
          <w:lang w:val="cy-GB"/>
        </w:rPr>
        <w:t xml:space="preserve">Sicrhau bod pob un o'i weithwyr, asiantau ac isgontractwyr yn cael gwybod am ei rwymedigaethau o dan y cytundeb hwn ac yn cael eu hyfforddi ynddynt, a'u bod wedi'u hyfforddi'n ddibynadwy ac </w:t>
      </w:r>
      <w:r w:rsidR="00A57CC4">
        <w:rPr>
          <w:b w:val="0"/>
          <w:lang w:val="cy-GB"/>
        </w:rPr>
        <w:t>y</w:t>
      </w:r>
      <w:r w:rsidRPr="00856C6F">
        <w:rPr>
          <w:b w:val="0"/>
          <w:lang w:val="cy-GB"/>
        </w:rPr>
        <w:t>n briodol o ran diogelwch a diogelu'r Data Personol;</w:t>
      </w:r>
    </w:p>
    <w:p w14:paraId="08EBD219" w14:textId="734C4042" w:rsidR="00FB18CC" w:rsidRPr="00856C6F" w:rsidRDefault="008D2B91" w:rsidP="00F07320">
      <w:pPr>
        <w:pStyle w:val="Heading3"/>
        <w:keepNext w:val="0"/>
        <w:numPr>
          <w:ilvl w:val="2"/>
          <w:numId w:val="11"/>
        </w:numPr>
        <w:spacing w:after="120" w:line="300" w:lineRule="atLeast"/>
        <w:rPr>
          <w:b w:val="0"/>
        </w:rPr>
      </w:pPr>
      <w:r>
        <w:rPr>
          <w:b w:val="0"/>
          <w:lang w:val="cy-GB"/>
        </w:rPr>
        <w:lastRenderedPageBreak/>
        <w:t>P</w:t>
      </w:r>
      <w:r w:rsidR="00313845" w:rsidRPr="00856C6F">
        <w:rPr>
          <w:b w:val="0"/>
          <w:lang w:val="cy-GB"/>
        </w:rPr>
        <w:t xml:space="preserve">eidio â datgelu unrhyw Ddata Personol boed yn uniongyrchol neu'n anuniongyrchol, i unrhyw berson, </w:t>
      </w:r>
      <w:r w:rsidR="006C2BD5">
        <w:rPr>
          <w:b w:val="0"/>
          <w:lang w:val="cy-GB"/>
        </w:rPr>
        <w:t>b</w:t>
      </w:r>
      <w:r w:rsidR="00313845" w:rsidRPr="00856C6F">
        <w:rPr>
          <w:b w:val="0"/>
          <w:lang w:val="cy-GB"/>
        </w:rPr>
        <w:t>usnes neu gwmni heb gydsyniad ysgrifenedig penodol ymlaen llaw gan y Cwsmer ac eithrio rhai ei weithwyr, asiantau ac isgontractwyr sy'n ymwneud â Phrosesu'r Data ac sy'n ddarostyngedig i'r rhwymedigaethau rhwymol fel y nodir yn y contract hwn neu ac eithrio fel sy'n ofynnol gan unrhyw gyfraith neu reoliad;</w:t>
      </w:r>
    </w:p>
    <w:p w14:paraId="08EBD21A" w14:textId="77777777" w:rsidR="00FB18CC" w:rsidRPr="00856C6F" w:rsidRDefault="00313845" w:rsidP="00F07320">
      <w:pPr>
        <w:pStyle w:val="Heading3"/>
        <w:keepNext w:val="0"/>
        <w:numPr>
          <w:ilvl w:val="2"/>
          <w:numId w:val="11"/>
        </w:numPr>
        <w:spacing w:after="120" w:line="300" w:lineRule="atLeast"/>
        <w:rPr>
          <w:b w:val="0"/>
        </w:rPr>
      </w:pPr>
      <w:r w:rsidRPr="00856C6F">
        <w:rPr>
          <w:b w:val="0"/>
          <w:lang w:val="cy-GB"/>
        </w:rPr>
        <w:t>Cydymffurfio ag unrhyw gais gan y Cwsmer i ddiwygio, trosglwyddo neu ddileu Data Personol;</w:t>
      </w:r>
    </w:p>
    <w:p w14:paraId="08EBD21B" w14:textId="3BA8ECC2" w:rsidR="00FB18CC" w:rsidRPr="00856C6F" w:rsidRDefault="003608DB" w:rsidP="00F07320">
      <w:pPr>
        <w:pStyle w:val="Heading3"/>
        <w:keepNext w:val="0"/>
        <w:numPr>
          <w:ilvl w:val="2"/>
          <w:numId w:val="11"/>
        </w:numPr>
        <w:spacing w:after="120" w:line="300" w:lineRule="atLeast"/>
        <w:rPr>
          <w:b w:val="0"/>
        </w:rPr>
      </w:pPr>
      <w:r>
        <w:rPr>
          <w:b w:val="0"/>
          <w:lang w:val="cy-GB"/>
        </w:rPr>
        <w:t>H</w:t>
      </w:r>
      <w:r w:rsidR="00313845" w:rsidRPr="00856C6F">
        <w:rPr>
          <w:b w:val="0"/>
          <w:lang w:val="cy-GB"/>
        </w:rPr>
        <w:t>ysbysu'r Cwsmer yn brydlon os bydd unrhyw Ddata Personol yn cael ei golli neu ei ddinistrio neu'n cael ei ddifrodi, ei lygru neu na ellir ei ddefnyddio;</w:t>
      </w:r>
    </w:p>
    <w:p w14:paraId="08EBD21C" w14:textId="655B98A4" w:rsidR="00FB18CC" w:rsidRPr="00856C6F" w:rsidRDefault="00600FA2" w:rsidP="00F07320">
      <w:pPr>
        <w:pStyle w:val="Heading3"/>
        <w:keepNext w:val="0"/>
        <w:numPr>
          <w:ilvl w:val="2"/>
          <w:numId w:val="11"/>
        </w:numPr>
        <w:spacing w:after="120" w:line="300" w:lineRule="atLeast"/>
        <w:rPr>
          <w:b w:val="0"/>
        </w:rPr>
      </w:pPr>
      <w:r>
        <w:rPr>
          <w:b w:val="0"/>
          <w:lang w:val="cy-GB"/>
        </w:rPr>
        <w:t>P</w:t>
      </w:r>
      <w:r w:rsidR="00313845" w:rsidRPr="00856C6F">
        <w:rPr>
          <w:b w:val="0"/>
          <w:lang w:val="cy-GB"/>
        </w:rPr>
        <w:t>eidio â throsglwyddo'r Data Personol y tu allan i'r Ardal Economaidd Ewropeaidd ac eithrio gyda chaniatâd ysgrifenedig penodol y Cwsmer ymlaen llaw;</w:t>
      </w:r>
    </w:p>
    <w:p w14:paraId="08EBD21D" w14:textId="77777777" w:rsidR="00FB18CC" w:rsidRPr="00856C6F" w:rsidRDefault="00313845" w:rsidP="00F07320">
      <w:pPr>
        <w:pStyle w:val="Heading3"/>
        <w:keepNext w:val="0"/>
        <w:numPr>
          <w:ilvl w:val="2"/>
          <w:numId w:val="11"/>
        </w:numPr>
        <w:spacing w:after="120" w:line="300" w:lineRule="atLeast"/>
        <w:rPr>
          <w:b w:val="0"/>
        </w:rPr>
      </w:pPr>
      <w:r w:rsidRPr="00856C6F">
        <w:rPr>
          <w:b w:val="0"/>
          <w:lang w:val="cy-GB"/>
        </w:rPr>
        <w:t>Hysbysu'r Cwsmer (o fewn 5 diwrnod gwaith) os yw'n derbyn:</w:t>
      </w:r>
    </w:p>
    <w:p w14:paraId="08EBD21E" w14:textId="6DDD6DBD" w:rsidR="00FB18CC" w:rsidRPr="00856C6F" w:rsidRDefault="004934D2" w:rsidP="00F07320">
      <w:pPr>
        <w:pStyle w:val="Heading4"/>
        <w:keepNext w:val="0"/>
        <w:numPr>
          <w:ilvl w:val="3"/>
          <w:numId w:val="13"/>
        </w:numPr>
        <w:tabs>
          <w:tab w:val="clear" w:pos="0"/>
          <w:tab w:val="left" w:pos="2261"/>
        </w:tabs>
        <w:suppressAutoHyphens w:val="0"/>
        <w:spacing w:after="120" w:line="300" w:lineRule="atLeast"/>
        <w:jc w:val="left"/>
        <w:rPr>
          <w:b w:val="0"/>
        </w:rPr>
      </w:pPr>
      <w:r>
        <w:rPr>
          <w:b w:val="0"/>
          <w:lang w:val="cy-GB"/>
        </w:rPr>
        <w:t>c</w:t>
      </w:r>
      <w:r w:rsidR="00313845" w:rsidRPr="00856C6F">
        <w:rPr>
          <w:b w:val="0"/>
          <w:lang w:val="cy-GB"/>
        </w:rPr>
        <w:t>ais gan Wrthrych Data neu i gael mynediad at Ddata Personol person; neu</w:t>
      </w:r>
    </w:p>
    <w:p w14:paraId="08EBD21F" w14:textId="77777777" w:rsidR="00FB18CC" w:rsidRPr="00856C6F" w:rsidRDefault="00313845" w:rsidP="00F07320">
      <w:pPr>
        <w:pStyle w:val="Heading4"/>
        <w:keepNext w:val="0"/>
        <w:numPr>
          <w:ilvl w:val="3"/>
          <w:numId w:val="11"/>
        </w:numPr>
        <w:tabs>
          <w:tab w:val="clear" w:pos="0"/>
          <w:tab w:val="left" w:pos="2261"/>
        </w:tabs>
        <w:suppressAutoHyphens w:val="0"/>
        <w:spacing w:after="120" w:line="300" w:lineRule="atLeast"/>
        <w:jc w:val="left"/>
        <w:rPr>
          <w:b w:val="0"/>
        </w:rPr>
      </w:pPr>
      <w:r w:rsidRPr="00856C6F">
        <w:rPr>
          <w:b w:val="0"/>
          <w:lang w:val="cy-GB"/>
        </w:rPr>
        <w:t>gŵyn neu gais yn ymwneud â rhwymedigaethau'r Cwsmer o dan y ddeddfwriaeth Diogelu Data gyfredol;</w:t>
      </w:r>
    </w:p>
    <w:p w14:paraId="08EBD220" w14:textId="5DFF4E4B" w:rsidR="00FB18CC" w:rsidRPr="00D95550" w:rsidRDefault="00246EFD" w:rsidP="00F07320">
      <w:pPr>
        <w:pStyle w:val="Heading3"/>
        <w:keepNext w:val="0"/>
        <w:numPr>
          <w:ilvl w:val="2"/>
          <w:numId w:val="11"/>
        </w:numPr>
        <w:spacing w:after="120" w:line="300" w:lineRule="atLeast"/>
        <w:rPr>
          <w:b w:val="0"/>
          <w:bCs w:val="0"/>
        </w:rPr>
      </w:pPr>
      <w:r w:rsidRPr="00D95550">
        <w:rPr>
          <w:b w:val="0"/>
          <w:bCs w:val="0"/>
          <w:lang w:val="cy-GB"/>
        </w:rPr>
        <w:t>Cydweithredu'n llawn â'r Cwsmer a rhoi cymorth llawn iddo mewn perthynas ag unrhyw gŵyn neu gais a wneir, gan gynnwys:</w:t>
      </w:r>
    </w:p>
    <w:p w14:paraId="08EBD221" w14:textId="77777777" w:rsidR="00FB18CC" w:rsidRPr="00856C6F" w:rsidRDefault="00313845" w:rsidP="00F07320">
      <w:pPr>
        <w:pStyle w:val="Heading4"/>
        <w:keepNext w:val="0"/>
        <w:numPr>
          <w:ilvl w:val="3"/>
          <w:numId w:val="13"/>
        </w:numPr>
        <w:tabs>
          <w:tab w:val="clear" w:pos="0"/>
          <w:tab w:val="left" w:pos="2261"/>
        </w:tabs>
        <w:suppressAutoHyphens w:val="0"/>
        <w:spacing w:after="120" w:line="300" w:lineRule="atLeast"/>
        <w:jc w:val="left"/>
        <w:rPr>
          <w:b w:val="0"/>
        </w:rPr>
      </w:pPr>
      <w:r w:rsidRPr="00856C6F">
        <w:rPr>
          <w:b w:val="0"/>
          <w:lang w:val="cy-GB"/>
        </w:rPr>
        <w:t>rhoi manylion llawn y gŵyn neu'r cais i'r Cwsmer;</w:t>
      </w:r>
    </w:p>
    <w:p w14:paraId="08EBD222" w14:textId="77777777" w:rsidR="00FB18CC" w:rsidRPr="00856C6F" w:rsidRDefault="00313845" w:rsidP="00F07320">
      <w:pPr>
        <w:pStyle w:val="Heading4"/>
        <w:keepNext w:val="0"/>
        <w:numPr>
          <w:ilvl w:val="3"/>
          <w:numId w:val="13"/>
        </w:numPr>
        <w:tabs>
          <w:tab w:val="clear" w:pos="0"/>
          <w:tab w:val="left" w:pos="2261"/>
        </w:tabs>
        <w:suppressAutoHyphens w:val="0"/>
        <w:spacing w:after="120" w:line="300" w:lineRule="atLeast"/>
        <w:jc w:val="left"/>
        <w:rPr>
          <w:b w:val="0"/>
        </w:rPr>
      </w:pPr>
      <w:r w:rsidRPr="00856C6F">
        <w:rPr>
          <w:b w:val="0"/>
          <w:lang w:val="cy-GB"/>
        </w:rPr>
        <w:t>cydymffurfio â chais mynediad data o fewn yr amserlenni perthnasol a nodir yn Nhelerau Diogelu Data'r contract hwn ac yn unol â chyfarwyddiadau'r Cwsmer;</w:t>
      </w:r>
    </w:p>
    <w:p w14:paraId="08EBD223" w14:textId="34AD0883" w:rsidR="00FB18CC" w:rsidRPr="00856C6F" w:rsidRDefault="00313845" w:rsidP="00F07320">
      <w:pPr>
        <w:pStyle w:val="Heading4"/>
        <w:keepNext w:val="0"/>
        <w:numPr>
          <w:ilvl w:val="3"/>
          <w:numId w:val="13"/>
        </w:numPr>
        <w:tabs>
          <w:tab w:val="clear" w:pos="0"/>
          <w:tab w:val="left" w:pos="2261"/>
        </w:tabs>
        <w:suppressAutoHyphens w:val="0"/>
        <w:spacing w:after="120" w:line="300" w:lineRule="atLeast"/>
        <w:jc w:val="left"/>
        <w:rPr>
          <w:b w:val="0"/>
        </w:rPr>
      </w:pPr>
      <w:r w:rsidRPr="00856C6F">
        <w:rPr>
          <w:b w:val="0"/>
          <w:lang w:val="cy-GB"/>
        </w:rPr>
        <w:t xml:space="preserve">darparu unrhyw Ddata Personol sydd ganddo </w:t>
      </w:r>
      <w:r w:rsidR="00DE3368">
        <w:rPr>
          <w:b w:val="0"/>
          <w:lang w:val="cy-GB"/>
        </w:rPr>
        <w:t xml:space="preserve">i’r Cwsmer </w:t>
      </w:r>
      <w:r w:rsidRPr="00856C6F">
        <w:rPr>
          <w:b w:val="0"/>
          <w:lang w:val="cy-GB"/>
        </w:rPr>
        <w:t>mewn perthynas â Gwrthrych Data (o fewn yr amserlenni sy'n ofynnol gan y Cwsmer); a</w:t>
      </w:r>
    </w:p>
    <w:p w14:paraId="08EBD224" w14:textId="77777777" w:rsidR="00FB18CC" w:rsidRPr="00856C6F" w:rsidRDefault="00313845" w:rsidP="00F07320">
      <w:pPr>
        <w:pStyle w:val="Heading4"/>
        <w:keepNext w:val="0"/>
        <w:numPr>
          <w:ilvl w:val="3"/>
          <w:numId w:val="11"/>
        </w:numPr>
        <w:tabs>
          <w:tab w:val="clear" w:pos="0"/>
          <w:tab w:val="left" w:pos="2261"/>
        </w:tabs>
        <w:suppressAutoHyphens w:val="0"/>
        <w:spacing w:after="120" w:line="300" w:lineRule="atLeast"/>
        <w:jc w:val="left"/>
        <w:rPr>
          <w:b w:val="0"/>
        </w:rPr>
      </w:pPr>
      <w:r w:rsidRPr="00856C6F">
        <w:rPr>
          <w:b w:val="0"/>
          <w:lang w:val="cy-GB"/>
        </w:rPr>
        <w:t>darparu i'r Cwsmer unrhyw wybodaeth y mae'r Cwsmer yn gofyn amdani;</w:t>
      </w:r>
    </w:p>
    <w:p w14:paraId="08EBD225" w14:textId="77777777" w:rsidR="00FB18CC" w:rsidRPr="00856C6F" w:rsidRDefault="00313845" w:rsidP="00F07320">
      <w:pPr>
        <w:pStyle w:val="Heading3"/>
        <w:keepNext w:val="0"/>
        <w:numPr>
          <w:ilvl w:val="2"/>
          <w:numId w:val="11"/>
        </w:numPr>
        <w:spacing w:after="120" w:line="300" w:lineRule="atLeast"/>
        <w:rPr>
          <w:b w:val="0"/>
        </w:rPr>
      </w:pPr>
      <w:r w:rsidRPr="00856C6F">
        <w:rPr>
          <w:b w:val="0"/>
          <w:lang w:val="cy-GB"/>
        </w:rPr>
        <w:t>Darparu disgrifiad ysgrifenedig o'r dulliau technegol a sefydliadol a ddefnyddir gan y Cyflenwr ar gyfer prosesu Data Personol (o fewn yr amserlenni sy'n ofynnol gan y Cwsmer);</w:t>
      </w:r>
    </w:p>
    <w:p w14:paraId="08EBD226" w14:textId="087A9F17" w:rsidR="00FB18CC" w:rsidRPr="00856C6F" w:rsidRDefault="00313845" w:rsidP="00F07320">
      <w:pPr>
        <w:pStyle w:val="Heading3"/>
        <w:keepNext w:val="0"/>
        <w:numPr>
          <w:ilvl w:val="2"/>
          <w:numId w:val="11"/>
        </w:numPr>
        <w:spacing w:after="120" w:line="300" w:lineRule="atLeast"/>
        <w:rPr>
          <w:b w:val="0"/>
        </w:rPr>
      </w:pPr>
      <w:r w:rsidRPr="00856C6F">
        <w:rPr>
          <w:b w:val="0"/>
          <w:lang w:val="cy-GB"/>
        </w:rPr>
        <w:t xml:space="preserve">Caniatáu i'r Cwsmer neu ei gynrychiolwyr (yn amodol ar ymgymeriadau cyfrinachedd rhesymol a phriodol), arolygu ac archwilio gweithgareddau Prosesu Data'r Cyflenwr (a/neu rai ei asiantau, is-gwmnïau ac isgontractwyr) a chydymffurfio </w:t>
      </w:r>
      <w:r w:rsidR="008A7B79">
        <w:rPr>
          <w:b w:val="0"/>
          <w:lang w:val="cy-GB"/>
        </w:rPr>
        <w:t>ag unrhyw</w:t>
      </w:r>
      <w:r w:rsidRPr="00856C6F">
        <w:rPr>
          <w:b w:val="0"/>
          <w:lang w:val="cy-GB"/>
        </w:rPr>
        <w:t xml:space="preserve"> geisiadau neu gyfarwyddiadau rhesymol gan y Cwsmer i alluogi'r Cwsmer i wirio a/neu gaffael bod y Cyflenwr yn cydymffurfio'n llawn â'i rwymedigaethau o dan y Contract hwn;</w:t>
      </w:r>
    </w:p>
    <w:p w14:paraId="08EBD227" w14:textId="77777777" w:rsidR="00FB18CC" w:rsidRPr="008253B9" w:rsidRDefault="00313845" w:rsidP="00F07320">
      <w:pPr>
        <w:pStyle w:val="Heading3"/>
        <w:keepNext w:val="0"/>
        <w:numPr>
          <w:ilvl w:val="2"/>
          <w:numId w:val="11"/>
        </w:numPr>
        <w:spacing w:after="120" w:line="300" w:lineRule="atLeast"/>
        <w:rPr>
          <w:b w:val="0"/>
          <w:bCs w:val="0"/>
        </w:rPr>
      </w:pPr>
      <w:r w:rsidRPr="00856C6F">
        <w:rPr>
          <w:b w:val="0"/>
          <w:lang w:val="cy-GB"/>
        </w:rPr>
        <w:t>Awdurdodi trydydd parti (is-gontractwr) i brosesu'r Data Personol a ddarperir:</w:t>
      </w:r>
    </w:p>
    <w:p w14:paraId="08EBD228" w14:textId="1AE0CC8A" w:rsidR="00FB18CC" w:rsidRPr="00A83F6F" w:rsidRDefault="00F63B07" w:rsidP="00F07320">
      <w:pPr>
        <w:pStyle w:val="Heading4"/>
        <w:keepNext w:val="0"/>
        <w:numPr>
          <w:ilvl w:val="3"/>
          <w:numId w:val="13"/>
        </w:numPr>
        <w:tabs>
          <w:tab w:val="clear" w:pos="0"/>
          <w:tab w:val="left" w:pos="2261"/>
        </w:tabs>
        <w:suppressAutoHyphens w:val="0"/>
        <w:spacing w:after="120" w:line="300" w:lineRule="atLeast"/>
        <w:jc w:val="left"/>
        <w:rPr>
          <w:b w:val="0"/>
          <w:bCs w:val="0"/>
        </w:rPr>
      </w:pPr>
      <w:r w:rsidRPr="008253B9">
        <w:rPr>
          <w:b w:val="0"/>
          <w:bCs w:val="0"/>
          <w:lang w:val="cy-GB"/>
        </w:rPr>
        <w:lastRenderedPageBreak/>
        <w:t>mae manylion llawn yr is-gontractwr wedi'u darparu i'r Cwsmer ac mae'r Cwsmer wedi cydsynio'n benodol i'r is-gontractwr gael ei benodi; ac</w:t>
      </w:r>
    </w:p>
    <w:p w14:paraId="08EBD229" w14:textId="2CEC61F7" w:rsidR="00FB18CC" w:rsidRPr="00A83F6F" w:rsidRDefault="00246EFD" w:rsidP="00F07320">
      <w:pPr>
        <w:pStyle w:val="Heading4"/>
        <w:keepNext w:val="0"/>
        <w:numPr>
          <w:ilvl w:val="3"/>
          <w:numId w:val="13"/>
        </w:numPr>
        <w:tabs>
          <w:tab w:val="clear" w:pos="0"/>
          <w:tab w:val="left" w:pos="2261"/>
        </w:tabs>
        <w:suppressAutoHyphens w:val="0"/>
        <w:spacing w:after="120" w:line="300" w:lineRule="atLeast"/>
        <w:jc w:val="left"/>
        <w:rPr>
          <w:b w:val="0"/>
          <w:bCs w:val="0"/>
        </w:rPr>
      </w:pPr>
      <w:r w:rsidRPr="00A83F6F">
        <w:rPr>
          <w:b w:val="0"/>
          <w:bCs w:val="0"/>
          <w:lang w:val="cy-GB"/>
        </w:rPr>
        <w:t>nid yw contract yr is-gontractwr ar delerau llai beichus o ran prosesu data personol fel y nodir yn Nhelerau Diogelu Data'r contract hwn; a</w:t>
      </w:r>
    </w:p>
    <w:p w14:paraId="08EBD22A" w14:textId="72F67CB2" w:rsidR="00FB18CC" w:rsidRPr="00A83F6F" w:rsidRDefault="00246EFD" w:rsidP="00F07320">
      <w:pPr>
        <w:pStyle w:val="Heading4"/>
        <w:keepNext w:val="0"/>
        <w:numPr>
          <w:ilvl w:val="3"/>
          <w:numId w:val="11"/>
        </w:numPr>
        <w:tabs>
          <w:tab w:val="clear" w:pos="0"/>
          <w:tab w:val="left" w:pos="2261"/>
        </w:tabs>
        <w:suppressAutoHyphens w:val="0"/>
        <w:spacing w:after="120" w:line="300" w:lineRule="atLeast"/>
        <w:jc w:val="left"/>
        <w:rPr>
          <w:b w:val="0"/>
          <w:bCs w:val="0"/>
        </w:rPr>
      </w:pPr>
      <w:r w:rsidRPr="00A83F6F">
        <w:rPr>
          <w:b w:val="0"/>
          <w:bCs w:val="0"/>
          <w:lang w:val="cy-GB"/>
        </w:rPr>
        <w:t>bydd contract yr is-gontractwr yn terfynu'n awtomatig pan ddaw'r cytundeb hwn i ben neu pan gaiff ei derfynu am unrhyw reswm;</w:t>
      </w:r>
    </w:p>
    <w:p w14:paraId="08EBD22B" w14:textId="77777777" w:rsidR="00FB18CC" w:rsidRPr="00C73735" w:rsidRDefault="00313845" w:rsidP="00F07320">
      <w:pPr>
        <w:pStyle w:val="Heading3"/>
        <w:keepNext w:val="0"/>
        <w:numPr>
          <w:ilvl w:val="2"/>
          <w:numId w:val="11"/>
        </w:numPr>
        <w:spacing w:after="120" w:line="300" w:lineRule="atLeast"/>
        <w:rPr>
          <w:b w:val="0"/>
        </w:rPr>
      </w:pPr>
      <w:r w:rsidRPr="00856C6F">
        <w:rPr>
          <w:b w:val="0"/>
          <w:lang w:val="cy-GB"/>
        </w:rPr>
        <w:t>Cydymffurfio bob amser â'r Telerau Diogelu Data a nodir yn y contract hwn ac ni fydd yn cyflawni ei rwymedigaethau o dan y contract hwn yn y fath fodd ag i beri i'r Cwsmer dorri unrhyw un o'i rwymedigaethau cymwys o dan y Telerau Diogelu Data;</w:t>
      </w:r>
    </w:p>
    <w:p w14:paraId="08EBD22C" w14:textId="3C112A77" w:rsidR="00FB18CC" w:rsidRPr="00C73735" w:rsidRDefault="00246EFD" w:rsidP="00F07320">
      <w:pPr>
        <w:pStyle w:val="Heading3"/>
        <w:keepNext w:val="0"/>
        <w:numPr>
          <w:ilvl w:val="2"/>
          <w:numId w:val="11"/>
        </w:numPr>
        <w:spacing w:after="120" w:line="300" w:lineRule="atLeast"/>
        <w:rPr>
          <w:b w:val="0"/>
        </w:rPr>
      </w:pPr>
      <w:r w:rsidRPr="00C73735">
        <w:rPr>
          <w:b w:val="0"/>
          <w:lang w:val="cy-GB"/>
        </w:rPr>
        <w:t>Ar ddiwedd y Cytundeb hwn neu wrth ei derfynu, bydd y Cyflenwr yn cyflwyno i'r Cwsmer ar unwaith, neu'n dinistrio, ar opsiwn llwyr y Cwsmer, holl ddata'r Cwsmer sydd yn ei feddiant neu o dan ei reolaeth fel rhan o gytundeb is-gontractio.</w:t>
      </w:r>
    </w:p>
    <w:p w14:paraId="08EBD22D" w14:textId="77777777" w:rsidR="00FB18CC" w:rsidRPr="00856C6F" w:rsidRDefault="00313845" w:rsidP="00F07320">
      <w:pPr>
        <w:pStyle w:val="Heading2"/>
        <w:keepNext w:val="0"/>
        <w:numPr>
          <w:ilvl w:val="1"/>
          <w:numId w:val="11"/>
        </w:numPr>
        <w:suppressAutoHyphens w:val="0"/>
        <w:spacing w:before="280" w:after="120" w:line="300" w:lineRule="atLeast"/>
        <w:jc w:val="left"/>
        <w:rPr>
          <w:b w:val="0"/>
        </w:rPr>
      </w:pPr>
      <w:r w:rsidRPr="00856C6F">
        <w:rPr>
          <w:b w:val="0"/>
          <w:lang w:val="cy-GB"/>
        </w:rPr>
        <w:t>Wrth ystyried y rhwymedigaethau diogelu data a gyflawnir gan y Cyflenwr, mae'r Cwsmer yn cytuno:</w:t>
      </w:r>
    </w:p>
    <w:p w14:paraId="08EBD22E" w14:textId="77777777" w:rsidR="00FB18CC" w:rsidRPr="00856C6F" w:rsidRDefault="00313845" w:rsidP="00F07320">
      <w:pPr>
        <w:pStyle w:val="Heading3"/>
        <w:keepNext w:val="0"/>
        <w:numPr>
          <w:ilvl w:val="2"/>
          <w:numId w:val="11"/>
        </w:numPr>
        <w:spacing w:after="120" w:line="300" w:lineRule="atLeast"/>
        <w:rPr>
          <w:b w:val="0"/>
        </w:rPr>
      </w:pPr>
      <w:r w:rsidRPr="00856C6F">
        <w:rPr>
          <w:b w:val="0"/>
          <w:lang w:val="cy-GB"/>
        </w:rPr>
        <w:t>Y bydd yn sicrhau ei fod yn cydymffurfio bob amser â deddfwriaeth Diogelu Data, ac, yn benodol, bydd yn sicrhau bod unrhyw ddatgelu Data Personol a wneir ganddo i'r Cyflenwr yn cael ei wneud gyda chaniatâd gwrthrych y data neu fel arall yn gyfreithlon.</w:t>
      </w:r>
    </w:p>
    <w:p w14:paraId="08EBD22F" w14:textId="77777777" w:rsidR="00795BCD" w:rsidRPr="00856C6F" w:rsidRDefault="00313845" w:rsidP="00F07320">
      <w:pPr>
        <w:pStyle w:val="Heading1"/>
        <w:numPr>
          <w:ilvl w:val="0"/>
          <w:numId w:val="11"/>
        </w:numPr>
        <w:tabs>
          <w:tab w:val="clear" w:pos="-720"/>
        </w:tabs>
        <w:suppressAutoHyphens w:val="0"/>
        <w:spacing w:before="320" w:line="300" w:lineRule="atLeast"/>
        <w:jc w:val="left"/>
        <w:rPr>
          <w:b/>
          <w:szCs w:val="22"/>
        </w:rPr>
      </w:pPr>
      <w:r w:rsidRPr="00856C6F">
        <w:rPr>
          <w:b/>
          <w:bCs/>
          <w:szCs w:val="22"/>
          <w:lang w:val="cy-GB"/>
        </w:rPr>
        <w:t>ATAL LLWGRWOBRWYO</w:t>
      </w:r>
    </w:p>
    <w:p w14:paraId="08EBD230"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Mae'r Cyflenwr yn ymhonni ac yn gwarantu nad yw ef, na hyd eithaf ei wybodaeth unrhyw un o Bersonél y Cyflenwr, ar unrhyw adeg cyn y Dyddiad Dechrau:</w:t>
      </w:r>
    </w:p>
    <w:p w14:paraId="08EBD231" w14:textId="59B55AC0" w:rsidR="00795BCD" w:rsidRPr="00856C6F" w:rsidRDefault="009365F5" w:rsidP="00F07320">
      <w:pPr>
        <w:pStyle w:val="Heading3"/>
        <w:keepNext w:val="0"/>
        <w:numPr>
          <w:ilvl w:val="2"/>
          <w:numId w:val="11"/>
        </w:numPr>
        <w:spacing w:after="120" w:line="300" w:lineRule="atLeast"/>
        <w:rPr>
          <w:b w:val="0"/>
        </w:rPr>
      </w:pPr>
      <w:r>
        <w:rPr>
          <w:b w:val="0"/>
          <w:lang w:val="cy-GB"/>
        </w:rPr>
        <w:t>W</w:t>
      </w:r>
      <w:r w:rsidR="00313845" w:rsidRPr="00856C6F">
        <w:rPr>
          <w:b w:val="0"/>
          <w:lang w:val="cy-GB"/>
        </w:rPr>
        <w:t xml:space="preserve">edi cyflawni Gweithred Waharddedig neu wedi cael gwybod yn ffurfiol ei </w:t>
      </w:r>
      <w:r w:rsidR="00DD03E8">
        <w:rPr>
          <w:b w:val="0"/>
          <w:lang w:val="cy-GB"/>
        </w:rPr>
        <w:t>f</w:t>
      </w:r>
      <w:r w:rsidR="00313845" w:rsidRPr="00856C6F">
        <w:rPr>
          <w:b w:val="0"/>
          <w:lang w:val="cy-GB"/>
        </w:rPr>
        <w:t>od yn destun ymchwiliad neu erlyniad sy'n ymwneud â Gweithred Waharddedig honedig; a/neu</w:t>
      </w:r>
    </w:p>
    <w:p w14:paraId="08EBD232"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Wedi'i restru gan unrhyw adran neu asiantaeth o'r llywodraeth fel pe bai'n cael ei wahardd, ei atal, ei gynnig i'w atal neu ei wahardd, neu'n anghymwys fel arall i gymryd rhan mewn rhaglenni caffael neu gontractau llywodraeth ar sail Gweithred Waharddedig.</w:t>
      </w:r>
    </w:p>
    <w:p w14:paraId="08EBD233" w14:textId="1EA96B6D"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 xml:space="preserve">Ni fydd y Cyflenwr yn ystod tymor y </w:t>
      </w:r>
      <w:r w:rsidR="00DD03E8">
        <w:rPr>
          <w:b w:val="0"/>
          <w:szCs w:val="22"/>
          <w:lang w:val="cy-GB"/>
        </w:rPr>
        <w:t>C</w:t>
      </w:r>
      <w:r w:rsidRPr="00856C6F">
        <w:rPr>
          <w:b w:val="0"/>
          <w:szCs w:val="22"/>
          <w:lang w:val="cy-GB"/>
        </w:rPr>
        <w:t>ontract hwn:</w:t>
      </w:r>
    </w:p>
    <w:p w14:paraId="08EBD234" w14:textId="44F7F8E5" w:rsidR="00795BCD" w:rsidRPr="00856C6F" w:rsidRDefault="00DD03E8" w:rsidP="00F07320">
      <w:pPr>
        <w:pStyle w:val="Heading3"/>
        <w:keepNext w:val="0"/>
        <w:numPr>
          <w:ilvl w:val="2"/>
          <w:numId w:val="11"/>
        </w:numPr>
        <w:spacing w:after="120" w:line="300" w:lineRule="atLeast"/>
        <w:rPr>
          <w:b w:val="0"/>
        </w:rPr>
      </w:pPr>
      <w:r>
        <w:rPr>
          <w:b w:val="0"/>
          <w:lang w:val="cy-GB"/>
        </w:rPr>
        <w:t>Y</w:t>
      </w:r>
      <w:r w:rsidR="00313845" w:rsidRPr="00856C6F">
        <w:rPr>
          <w:b w:val="0"/>
          <w:lang w:val="cy-GB"/>
        </w:rPr>
        <w:t>n cyflawni Gweithred Waharddedig; a/neu</w:t>
      </w:r>
    </w:p>
    <w:p w14:paraId="08EBD235"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Gwneud neu adael i unrhyw beth gael ei wneud a fyddai'n peri i'r Cwsmer neu unrhyw un o weithwyr, ymgynghorwyr, isgontractwyr neu asiantau'r Cwsmer fynd yn groes i unrhyw ran o Ddeddf Llwgrwobrwyo 2010 neu fel arall yn wynebu unrhyw atebolrwydd mewn perthynas â Deddf Llwgrwobrwyo 2010.</w:t>
      </w:r>
    </w:p>
    <w:p w14:paraId="08EBD236"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Bydd y Cyflenwr yn ystod cyfnod y Contract:</w:t>
      </w:r>
    </w:p>
    <w:p w14:paraId="08EBD237" w14:textId="01B8CDF4" w:rsidR="00795BCD" w:rsidRPr="00856C6F" w:rsidRDefault="008C756A" w:rsidP="00F07320">
      <w:pPr>
        <w:pStyle w:val="Heading3"/>
        <w:keepNext w:val="0"/>
        <w:numPr>
          <w:ilvl w:val="2"/>
          <w:numId w:val="11"/>
        </w:numPr>
        <w:spacing w:after="120" w:line="300" w:lineRule="atLeast"/>
        <w:rPr>
          <w:b w:val="0"/>
        </w:rPr>
      </w:pPr>
      <w:r>
        <w:rPr>
          <w:b w:val="0"/>
          <w:lang w:val="cy-GB"/>
        </w:rPr>
        <w:lastRenderedPageBreak/>
        <w:t>Y</w:t>
      </w:r>
      <w:r w:rsidR="00313845" w:rsidRPr="00856C6F">
        <w:rPr>
          <w:b w:val="0"/>
          <w:lang w:val="cy-GB"/>
        </w:rPr>
        <w:t xml:space="preserve">n sefydlu, cynnal a gorfodi, a mynnu bod ei isgontractwyr yn sefydlu, cynnal a gorfodi, polisïau a gweithdrefnau sy'n ddigonol i sicrhau cydymffurfiaeth â Deddf Llwgrwobrwyo 2010 ac atal Gweithred Waharddedig rhag digwydd; ac yn </w:t>
      </w:r>
    </w:p>
    <w:p w14:paraId="08EBD238" w14:textId="11B19957" w:rsidR="00795BCD" w:rsidRPr="00856C6F" w:rsidRDefault="00313845" w:rsidP="00F07320">
      <w:pPr>
        <w:pStyle w:val="Heading3"/>
        <w:keepNext w:val="0"/>
        <w:numPr>
          <w:ilvl w:val="2"/>
          <w:numId w:val="11"/>
        </w:numPr>
        <w:spacing w:after="120" w:line="300" w:lineRule="atLeast"/>
        <w:rPr>
          <w:b w:val="0"/>
        </w:rPr>
      </w:pPr>
      <w:r w:rsidRPr="00856C6F">
        <w:rPr>
          <w:b w:val="0"/>
          <w:lang w:val="cy-GB"/>
        </w:rPr>
        <w:t>Cadw cofnodion priodol o'i gydymffurfia</w:t>
      </w:r>
      <w:r w:rsidR="00BD7B64">
        <w:rPr>
          <w:b w:val="0"/>
          <w:lang w:val="cy-GB"/>
        </w:rPr>
        <w:t>eth</w:t>
      </w:r>
      <w:r w:rsidRPr="00856C6F">
        <w:rPr>
          <w:b w:val="0"/>
          <w:lang w:val="cy-GB"/>
        </w:rPr>
        <w:t xml:space="preserve"> â'i rwymedigaethau o dan gymal 20.3(a) a sicrhau bod cofnodion o'r fath ar gael i'r Cwsmer ar gais.</w:t>
      </w:r>
    </w:p>
    <w:p w14:paraId="08EBD239" w14:textId="712E013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 xml:space="preserve">Bydd y Cyflenwr yn hysbysu'r Cwsmer yn ysgrifenedig ar unwaith os daw'n ymwybodol o unrhyw doriad </w:t>
      </w:r>
      <w:r w:rsidR="00B503FD">
        <w:rPr>
          <w:b w:val="0"/>
          <w:szCs w:val="22"/>
          <w:lang w:val="cy-GB"/>
        </w:rPr>
        <w:t>i</w:t>
      </w:r>
      <w:r w:rsidRPr="00856C6F">
        <w:rPr>
          <w:b w:val="0"/>
          <w:szCs w:val="22"/>
          <w:lang w:val="cy-GB"/>
        </w:rPr>
        <w:t xml:space="preserve"> gymal 20.1 a/neu 20.2, neu os oes ganddo reswm i gredu ei fod neu fod unrhyw un o Bersonél y Cyflenwr:</w:t>
      </w:r>
    </w:p>
    <w:p w14:paraId="08EBD23A" w14:textId="3686E6A1" w:rsidR="00795BCD" w:rsidRPr="00856C6F" w:rsidRDefault="00C03DF5" w:rsidP="00F07320">
      <w:pPr>
        <w:pStyle w:val="Heading3"/>
        <w:keepNext w:val="0"/>
        <w:numPr>
          <w:ilvl w:val="2"/>
          <w:numId w:val="11"/>
        </w:numPr>
        <w:spacing w:after="120" w:line="300" w:lineRule="atLeast"/>
        <w:rPr>
          <w:b w:val="0"/>
        </w:rPr>
      </w:pPr>
      <w:r>
        <w:rPr>
          <w:b w:val="0"/>
          <w:lang w:val="cy-GB"/>
        </w:rPr>
        <w:t>W</w:t>
      </w:r>
      <w:r w:rsidR="00313845" w:rsidRPr="00856C6F">
        <w:rPr>
          <w:b w:val="0"/>
          <w:lang w:val="cy-GB"/>
        </w:rPr>
        <w:t>edi bod yn destun ymchwiliad neu erlyniad sy'n ymwneud â Gweithred Waharddedig honedig;</w:t>
      </w:r>
    </w:p>
    <w:p w14:paraId="08EBD23B" w14:textId="3EEF5E54" w:rsidR="00795BCD" w:rsidRPr="00856C6F" w:rsidRDefault="00C03DF5" w:rsidP="00F07320">
      <w:pPr>
        <w:pStyle w:val="Heading3"/>
        <w:keepNext w:val="0"/>
        <w:numPr>
          <w:ilvl w:val="2"/>
          <w:numId w:val="11"/>
        </w:numPr>
        <w:spacing w:after="120" w:line="300" w:lineRule="atLeast"/>
        <w:rPr>
          <w:b w:val="0"/>
        </w:rPr>
      </w:pPr>
      <w:r>
        <w:rPr>
          <w:b w:val="0"/>
          <w:lang w:val="cy-GB"/>
        </w:rPr>
        <w:t>W</w:t>
      </w:r>
      <w:r w:rsidR="00313845" w:rsidRPr="00856C6F">
        <w:rPr>
          <w:b w:val="0"/>
          <w:lang w:val="cy-GB"/>
        </w:rPr>
        <w:t>edi'i restru gan unrhyw adran neu asiantaeth o'r llywodraeth fel pe bai'n cael ei wahardd, ei amau, wedi'i gynnig i'w atal neu</w:t>
      </w:r>
      <w:r w:rsidR="004C0476">
        <w:rPr>
          <w:b w:val="0"/>
          <w:lang w:val="cy-GB"/>
        </w:rPr>
        <w:t xml:space="preserve"> e</w:t>
      </w:r>
      <w:r w:rsidR="00313845" w:rsidRPr="00856C6F">
        <w:rPr>
          <w:b w:val="0"/>
          <w:lang w:val="cy-GB"/>
        </w:rPr>
        <w:t>i wahardd, neu fel arall yn anghymwys i gymryd rhan mewn rhaglenni caffael neu gontractau llywodraeth ar sail Gweithred Waharddedig; a/neu</w:t>
      </w:r>
    </w:p>
    <w:p w14:paraId="08EBD23C"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Wedi derbyn cais neu hawliad am unrhyw fantais ariannol neu fantais arall amhriodol o unrhyw fath mewn cysylltiad â chyflawni'r Contract hwn neu fel arall yn amau bod unrhyw berson neu barti sy'n gysylltiedig yn uniongyrchol neu'n anuniongyrchol â'r Contract hwn wedi cyflawni neu geisio cyflawni Gweithred Waharddedig.</w:t>
      </w:r>
    </w:p>
    <w:p w14:paraId="08EBD23D"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Os bydd y Cyflenwr yn rhoi hysbysiad i'r Cwsmer yn unol â chymal 20.4, bydd y Cyflenwr yn ymateb yn brydlon i ymholiadau'r Cwsmer.</w:t>
      </w:r>
    </w:p>
    <w:p w14:paraId="08EBD23E"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Os yw'r Cyflenwr yn methu â chydymffurfio â chymal 20.1 a/neu 20.2, gall y Brifysgol drwy rybudd:</w:t>
      </w:r>
    </w:p>
    <w:p w14:paraId="08EBD23F" w14:textId="7E000704" w:rsidR="00795BCD" w:rsidRPr="00856C6F" w:rsidRDefault="00BC07BD" w:rsidP="00F07320">
      <w:pPr>
        <w:pStyle w:val="Heading3"/>
        <w:keepNext w:val="0"/>
        <w:numPr>
          <w:ilvl w:val="2"/>
          <w:numId w:val="11"/>
        </w:numPr>
        <w:spacing w:after="120" w:line="300" w:lineRule="atLeast"/>
        <w:rPr>
          <w:b w:val="0"/>
        </w:rPr>
      </w:pPr>
      <w:r>
        <w:rPr>
          <w:b w:val="0"/>
          <w:lang w:val="cy-GB"/>
        </w:rPr>
        <w:t>E</w:t>
      </w:r>
      <w:r w:rsidR="00313845" w:rsidRPr="00856C6F">
        <w:rPr>
          <w:b w:val="0"/>
          <w:lang w:val="cy-GB"/>
        </w:rPr>
        <w:t>i gwneud yn ofynnol i'r Cyflenwr dynnu o gyflawni'r Contract unrhyw un o Bersonél y Cyflenwr y mae eu gweithredoedd neu hepgoriadau wedi achosi'r diffyg; neu</w:t>
      </w:r>
    </w:p>
    <w:p w14:paraId="08EBD240"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Derfynu'r contract ar unwaith.</w:t>
      </w:r>
    </w:p>
    <w:p w14:paraId="08EBD241"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Bydd unrhyw hysbysiad a gyflwynir gan y Cwsmer o dan gymal 20.6 yn nodi natur y Weithred Waharddedig a'r camau y mae'r Cwsmer wedi dewis eu cymryd (gan gynnwys, lle bo'n berthnasol, y dyddiad y bydd y Contract yn dod i ben).</w:t>
      </w:r>
    </w:p>
    <w:p w14:paraId="08EBD242" w14:textId="77777777" w:rsidR="00795BCD" w:rsidRPr="00856C6F" w:rsidRDefault="00313845" w:rsidP="00F07320">
      <w:pPr>
        <w:pStyle w:val="Heading1"/>
        <w:numPr>
          <w:ilvl w:val="0"/>
          <w:numId w:val="11"/>
        </w:numPr>
        <w:tabs>
          <w:tab w:val="clear" w:pos="-720"/>
        </w:tabs>
        <w:suppressAutoHyphens w:val="0"/>
        <w:spacing w:before="320" w:line="300" w:lineRule="atLeast"/>
        <w:jc w:val="left"/>
        <w:rPr>
          <w:b/>
          <w:szCs w:val="22"/>
        </w:rPr>
      </w:pPr>
      <w:r w:rsidRPr="00856C6F">
        <w:rPr>
          <w:b/>
          <w:bCs/>
          <w:szCs w:val="22"/>
          <w:lang w:val="cy-GB"/>
        </w:rPr>
        <w:t>CYFLOGAETH FOESEGOL</w:t>
      </w:r>
    </w:p>
    <w:p w14:paraId="08EBD243" w14:textId="42066A1B"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 xml:space="preserve">Wrth gyflawni'r Contract bydd y Cyflenwr yn cydymffurfio â'r holl rwymedigaethau statudol perthnasol </w:t>
      </w:r>
      <w:r w:rsidR="00BC07BD">
        <w:rPr>
          <w:b w:val="0"/>
          <w:szCs w:val="22"/>
          <w:lang w:val="cy-GB"/>
        </w:rPr>
        <w:t xml:space="preserve">sydd mewn grym </w:t>
      </w:r>
      <w:r w:rsidRPr="00856C6F">
        <w:rPr>
          <w:b w:val="0"/>
          <w:szCs w:val="22"/>
          <w:lang w:val="cy-GB"/>
        </w:rPr>
        <w:t xml:space="preserve">am y tro gan gynnwys (heb gyfyngiad) y rhai sy'n ymwneud ag iechyd, diogelwch a lles, yr amgylchedd, caethwasiaeth fodern, hawliau </w:t>
      </w:r>
      <w:r w:rsidR="005A2568">
        <w:rPr>
          <w:b w:val="0"/>
          <w:szCs w:val="22"/>
          <w:lang w:val="cy-GB"/>
        </w:rPr>
        <w:t xml:space="preserve">a chysylltiadau </w:t>
      </w:r>
      <w:r w:rsidRPr="00856C6F">
        <w:rPr>
          <w:b w:val="0"/>
          <w:szCs w:val="22"/>
          <w:lang w:val="cy-GB"/>
        </w:rPr>
        <w:t>cyflogaeth, hawliau gwaith, hawliau dynol, diogelu data a chydraddoldeb.</w:t>
      </w:r>
    </w:p>
    <w:p w14:paraId="08EBD244"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 xml:space="preserve">Mae'r Cyflenwr yn gwarantu ac yn ymhonni bod yr holl wybodaeth a gynhwysir yn ei dendr yn parhau i fod yn wir, yn gywir ac nid yn gamarweiniol ac eithrio fel y </w:t>
      </w:r>
      <w:r w:rsidRPr="00856C6F">
        <w:rPr>
          <w:b w:val="0"/>
          <w:szCs w:val="22"/>
          <w:lang w:val="cy-GB"/>
        </w:rPr>
        <w:lastRenderedPageBreak/>
        <w:t>datgelwyd yn benodol yn ysgrifenedig i'r Cwsmer a'i dderbyn ganddo cyn y dyddiad dechrau.</w:t>
      </w:r>
    </w:p>
    <w:p w14:paraId="08EBD245"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Ni fydd y Cyflenwr yn gweithredu ei fusnes mewn modd a allai, ym marn y Cwsmer, ddwyn anfri ar y Cwsmer.</w:t>
      </w:r>
    </w:p>
    <w:p w14:paraId="08EBD246"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Bydd y Cyflenwr yn cyflenwi'r nwyddau yn unol â Chod Ymarfer Llywodraeth Cymru ar gyfer Cyflogaeth Foesegol mewn Cadwyni Cyflenwi.</w:t>
      </w:r>
    </w:p>
    <w:p w14:paraId="08EBD247" w14:textId="2C326906"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 xml:space="preserve">Ni fydd y Cyflenwr yn is-gontractio </w:t>
      </w:r>
      <w:r w:rsidR="003F3A99">
        <w:rPr>
          <w:b w:val="0"/>
          <w:szCs w:val="22"/>
          <w:lang w:val="cy-GB"/>
        </w:rPr>
        <w:t>cyflawni</w:t>
      </w:r>
      <w:r w:rsidRPr="00856C6F">
        <w:rPr>
          <w:b w:val="0"/>
          <w:szCs w:val="22"/>
          <w:lang w:val="cy-GB"/>
        </w:rPr>
        <w:t xml:space="preserve"> ei holl rwymedigaethau neu ran ohon</w:t>
      </w:r>
      <w:r w:rsidR="003F3A99">
        <w:rPr>
          <w:b w:val="0"/>
          <w:szCs w:val="22"/>
          <w:lang w:val="cy-GB"/>
        </w:rPr>
        <w:t>ynt</w:t>
      </w:r>
      <w:r w:rsidRPr="00856C6F">
        <w:rPr>
          <w:b w:val="0"/>
          <w:szCs w:val="22"/>
          <w:lang w:val="cy-GB"/>
        </w:rPr>
        <w:t xml:space="preserve"> o dan y Cytundeb hwn heb gydsyniad ysgrifenedig y Cwsmer ymlaen llaw. Bydd y Cwsmer yn darparu'r fath wybodaeth am ei isgontractwyr y gall y Cwsmer </w:t>
      </w:r>
      <w:r w:rsidR="003F3A99">
        <w:rPr>
          <w:b w:val="0"/>
          <w:szCs w:val="22"/>
          <w:lang w:val="cy-GB"/>
        </w:rPr>
        <w:t xml:space="preserve">ofyn amdani </w:t>
      </w:r>
      <w:r w:rsidRPr="00856C6F">
        <w:rPr>
          <w:b w:val="0"/>
          <w:szCs w:val="22"/>
          <w:lang w:val="cy-GB"/>
        </w:rPr>
        <w:t>o bryd i'w gilydd.</w:t>
      </w:r>
    </w:p>
    <w:p w14:paraId="08EBD248" w14:textId="037FC458"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Bydd y Cyflenwr yn darparu unrhyw wybodaeth y gall y Cwsmer ofyn</w:t>
      </w:r>
      <w:r w:rsidR="00521D8B">
        <w:rPr>
          <w:b w:val="0"/>
          <w:szCs w:val="22"/>
          <w:lang w:val="cy-GB"/>
        </w:rPr>
        <w:t xml:space="preserve"> amdani</w:t>
      </w:r>
      <w:r w:rsidRPr="00856C6F">
        <w:rPr>
          <w:b w:val="0"/>
          <w:szCs w:val="22"/>
          <w:lang w:val="cy-GB"/>
        </w:rPr>
        <w:t xml:space="preserve"> o bryd i'w gilydd am gadwyn gyflenwi'r nwyddau a ddarperir.</w:t>
      </w:r>
    </w:p>
    <w:p w14:paraId="08EBD249" w14:textId="49E1C0BE"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 xml:space="preserve">Bydd y Cyflenwr yn darparu unrhyw wybodaeth y gall y Cwsmer ofyn </w:t>
      </w:r>
      <w:r w:rsidR="00521D8B">
        <w:rPr>
          <w:b w:val="0"/>
          <w:szCs w:val="22"/>
          <w:lang w:val="cy-GB"/>
        </w:rPr>
        <w:t xml:space="preserve">amdani </w:t>
      </w:r>
      <w:r w:rsidRPr="00856C6F">
        <w:rPr>
          <w:b w:val="0"/>
          <w:szCs w:val="22"/>
          <w:lang w:val="cy-GB"/>
        </w:rPr>
        <w:t>o bryd i'w gilydd mewn perthynas ag unrhyw asiantaethau recriwtio/cyflogaeth a ddefnyddir gan y Cyflenwr er mwyn darparu'r gwasanaethau gan gynnwys (heb gyfyngiad) gwybodaeth am arferion recriwtio/cyflogaeth a gweithdrefnau a ddefnyddir gan yr asiantaethau hynny.</w:t>
      </w:r>
    </w:p>
    <w:p w14:paraId="08EBD24A" w14:textId="02710975"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 xml:space="preserve">Bydd gan y Cwsmer hawl i arolygu ac archwilio </w:t>
      </w:r>
      <w:r w:rsidR="00666F91">
        <w:rPr>
          <w:b w:val="0"/>
          <w:szCs w:val="22"/>
          <w:lang w:val="cy-GB"/>
        </w:rPr>
        <w:t>mangre</w:t>
      </w:r>
      <w:r w:rsidRPr="00856C6F">
        <w:rPr>
          <w:b w:val="0"/>
          <w:szCs w:val="22"/>
          <w:lang w:val="cy-GB"/>
        </w:rPr>
        <w:t>'r Cyflenwr o le mae'r nwyddau'n cael eu cyflenwi/storio/darparu ar gais ac i siarad yn uniongyrchol â gweithwyr y Cyflenwr.</w:t>
      </w:r>
    </w:p>
    <w:p w14:paraId="08EBD24B"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Bydd y Cyflenwr yn sicrhau bod ei isgontractwyr a'i gyflenwyr wedi derbyn rhwymedigaethau sy'n cyfateb i'r rhai a nodir yng nghymal 21 o'r telerau ac amodau hyn.</w:t>
      </w:r>
    </w:p>
    <w:p w14:paraId="08EBD24C"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Gall y Cwsmer derfynu'r Contract drwy rybudd ar unwaith os yw'r Cyflenwr yn destun hawliad am dorri'r Ddeddf Hawliau Dynol.</w:t>
      </w:r>
    </w:p>
    <w:p w14:paraId="08EBD24D"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Gall y Cwsmer derfynu'r Contract drwy rybudd ar unwaith os yw'r Cyflenwr yn destun ymchwiliad ffurfiol, neu'n destun hawliad yn codi, mewn cysylltiad â'i rwymedigaethau statudol yn ymwneud â hawliau cyflogaeth, cysylltiadau cyflogaeth, hawliau gwaith neu gydraddoldeb.</w:t>
      </w:r>
    </w:p>
    <w:p w14:paraId="08EBD24E" w14:textId="77777777" w:rsidR="00795BCD" w:rsidRPr="00856C6F" w:rsidRDefault="00313845" w:rsidP="00F07320">
      <w:pPr>
        <w:pStyle w:val="Heading1"/>
        <w:numPr>
          <w:ilvl w:val="0"/>
          <w:numId w:val="11"/>
        </w:numPr>
        <w:tabs>
          <w:tab w:val="clear" w:pos="-720"/>
        </w:tabs>
        <w:suppressAutoHyphens w:val="0"/>
        <w:spacing w:before="320" w:line="300" w:lineRule="atLeast"/>
        <w:jc w:val="left"/>
        <w:rPr>
          <w:b/>
          <w:szCs w:val="22"/>
        </w:rPr>
      </w:pPr>
      <w:r w:rsidRPr="00856C6F">
        <w:rPr>
          <w:b/>
          <w:bCs/>
          <w:szCs w:val="22"/>
          <w:lang w:val="cy-GB"/>
        </w:rPr>
        <w:t>CAETHWASIAETH FODERN</w:t>
      </w:r>
    </w:p>
    <w:p w14:paraId="08EBD24F"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Wrth gyflawni ei rwymedigaethau o dan y Contract, bydd y Cyflenwr:</w:t>
      </w:r>
    </w:p>
    <w:p w14:paraId="08EBD250" w14:textId="7C71DE21" w:rsidR="00795BCD" w:rsidRPr="00856C6F" w:rsidRDefault="00313845" w:rsidP="00F07320">
      <w:pPr>
        <w:pStyle w:val="Heading3"/>
        <w:keepNext w:val="0"/>
        <w:numPr>
          <w:ilvl w:val="2"/>
          <w:numId w:val="11"/>
        </w:numPr>
        <w:spacing w:after="120" w:line="300" w:lineRule="atLeast"/>
        <w:rPr>
          <w:b w:val="0"/>
        </w:rPr>
      </w:pPr>
      <w:r w:rsidRPr="00856C6F">
        <w:rPr>
          <w:b w:val="0"/>
          <w:lang w:val="cy-GB"/>
        </w:rPr>
        <w:t>yn cydymffurfio â'r holl gyfreithiau, statudau, rheoliadau a chodau gwrth-gaethwasiaeth a masnachu pobl perthnasol sydd mewn grym</w:t>
      </w:r>
      <w:r w:rsidR="00E20AAD">
        <w:rPr>
          <w:b w:val="0"/>
          <w:lang w:val="cy-GB"/>
        </w:rPr>
        <w:t xml:space="preserve"> o bryd i’w gilydd</w:t>
      </w:r>
      <w:r w:rsidRPr="00856C6F">
        <w:rPr>
          <w:b w:val="0"/>
          <w:lang w:val="cy-GB"/>
        </w:rPr>
        <w:t>, gan gynnwys ond heb fod yn gyfyngedig i Ddeddf Caethwasiaeth Fodern 2015; ac</w:t>
      </w:r>
    </w:p>
    <w:p w14:paraId="08EBD251"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 xml:space="preserve">yn ymatal rhag cymryd rhan mewn unrhyw weithgaredd, ymarfer neu ymddygiad a fyddai'n dramgwydd o dan adrannau 1, 2 neu 4 o Ddeddf </w:t>
      </w:r>
      <w:r w:rsidRPr="00856C6F">
        <w:rPr>
          <w:b w:val="0"/>
          <w:lang w:val="cy-GB"/>
        </w:rPr>
        <w:lastRenderedPageBreak/>
        <w:t>Caethwasiaeth Fodern 2015 pe bai gweithgaredd, arfer neu ymddygiad o'r fath yn cael ei gyflawni yn y Deyrnas Unedig.</w:t>
      </w:r>
    </w:p>
    <w:p w14:paraId="08EBD252" w14:textId="77777777" w:rsidR="00795BCD" w:rsidRPr="00856C6F" w:rsidRDefault="00313845" w:rsidP="00F07320">
      <w:pPr>
        <w:pStyle w:val="Heading1"/>
        <w:numPr>
          <w:ilvl w:val="0"/>
          <w:numId w:val="11"/>
        </w:numPr>
        <w:tabs>
          <w:tab w:val="clear" w:pos="-720"/>
        </w:tabs>
        <w:suppressAutoHyphens w:val="0"/>
        <w:spacing w:before="320" w:line="300" w:lineRule="atLeast"/>
        <w:jc w:val="left"/>
        <w:rPr>
          <w:b/>
          <w:szCs w:val="22"/>
        </w:rPr>
      </w:pPr>
      <w:r w:rsidRPr="00856C6F">
        <w:rPr>
          <w:b/>
          <w:bCs/>
          <w:szCs w:val="22"/>
          <w:lang w:val="cy-GB"/>
        </w:rPr>
        <w:t>STATWS</w:t>
      </w:r>
    </w:p>
    <w:p w14:paraId="08EBD253" w14:textId="43C341DF"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 xml:space="preserve">Bydd perthynas y Cyflenwr (a Phersonél y Cyflenwr) â'r Cwsmer </w:t>
      </w:r>
      <w:r w:rsidR="00666F91">
        <w:rPr>
          <w:b w:val="0"/>
          <w:szCs w:val="22"/>
          <w:lang w:val="cy-GB"/>
        </w:rPr>
        <w:t>ar ffurf</w:t>
      </w:r>
      <w:r w:rsidRPr="00856C6F">
        <w:rPr>
          <w:b w:val="0"/>
          <w:szCs w:val="22"/>
          <w:lang w:val="cy-GB"/>
        </w:rPr>
        <w:t xml:space="preserve"> </w:t>
      </w:r>
      <w:r w:rsidR="00666F91">
        <w:rPr>
          <w:b w:val="0"/>
          <w:szCs w:val="22"/>
          <w:lang w:val="cy-GB"/>
        </w:rPr>
        <w:t>c</w:t>
      </w:r>
      <w:r w:rsidRPr="00856C6F">
        <w:rPr>
          <w:b w:val="0"/>
          <w:szCs w:val="22"/>
          <w:lang w:val="cy-GB"/>
        </w:rPr>
        <w:t>ontract</w:t>
      </w:r>
      <w:r w:rsidR="00666F91">
        <w:rPr>
          <w:b w:val="0"/>
          <w:szCs w:val="22"/>
          <w:lang w:val="cy-GB"/>
        </w:rPr>
        <w:t>wr</w:t>
      </w:r>
      <w:r w:rsidRPr="00856C6F">
        <w:rPr>
          <w:b w:val="0"/>
          <w:szCs w:val="22"/>
          <w:lang w:val="cy-GB"/>
        </w:rPr>
        <w:t xml:space="preserve"> annibynnol ac ni fydd dim yn y cytundeb hwn yn ei wneud (nac unrhyw un o bersonél y Cyflenwr) yn gyflogai, gweithiwr, asiant neu bartner i'r Cwsmer ac ni fydd y Cyflenwr yn datgan ei fod yn un o'r rheini a bydd yn peri na fydd Personél y Cyflenwr yn datgan felly.</w:t>
      </w:r>
    </w:p>
    <w:p w14:paraId="08EBD254" w14:textId="77777777" w:rsidR="00795BCD" w:rsidRPr="00856C6F" w:rsidRDefault="00313845" w:rsidP="00F07320">
      <w:pPr>
        <w:pStyle w:val="Heading2"/>
        <w:keepNext w:val="0"/>
        <w:numPr>
          <w:ilvl w:val="1"/>
          <w:numId w:val="13"/>
        </w:numPr>
        <w:tabs>
          <w:tab w:val="clear" w:pos="-720"/>
        </w:tabs>
        <w:suppressAutoHyphens w:val="0"/>
        <w:spacing w:before="280" w:after="120" w:line="300" w:lineRule="atLeast"/>
        <w:jc w:val="left"/>
        <w:rPr>
          <w:b w:val="0"/>
          <w:szCs w:val="22"/>
        </w:rPr>
      </w:pPr>
      <w:r w:rsidRPr="00856C6F">
        <w:rPr>
          <w:b w:val="0"/>
          <w:szCs w:val="22"/>
          <w:lang w:val="cy-GB"/>
        </w:rPr>
        <w:t>Mae'r cytundeb hwn yn gontract ar gyfer darparu nwyddau a/neu wasanaethau ac nid yw'n gontract cyflogaeth ac yn unol â hynny bydd y Cyflenwr yn gwbl gyfrifol ac yn indemnio'r Cwsmer ac unrhyw gwmni Grŵp am ac mewn cysylltiad ag:</w:t>
      </w:r>
    </w:p>
    <w:p w14:paraId="08EBD255" w14:textId="5B1DB1ED" w:rsidR="00795BCD" w:rsidRPr="00856C6F" w:rsidRDefault="00313845" w:rsidP="00F07320">
      <w:pPr>
        <w:pStyle w:val="Heading3"/>
        <w:keepNext w:val="0"/>
        <w:numPr>
          <w:ilvl w:val="2"/>
          <w:numId w:val="11"/>
        </w:numPr>
        <w:spacing w:after="120" w:line="300" w:lineRule="atLeast"/>
        <w:rPr>
          <w:b w:val="0"/>
        </w:rPr>
      </w:pPr>
      <w:r w:rsidRPr="00856C6F">
        <w:rPr>
          <w:b w:val="0"/>
          <w:color w:val="000000"/>
          <w:lang w:val="cy-GB"/>
        </w:rPr>
        <w:t xml:space="preserve">unrhyw dreth incwm, cyfraniadau Yswiriant Gwladol a nawdd cymdeithasol ac unrhyw atebolrwydd, didyniad, cyfraniad, asesiad neu hawliad arall sy'n codi neu a wneir mewn cysylltiad â darparu Nwyddau neu unrhyw daliad neu fudd a dderbynnir gan Bersonél y Cyflenwr mewn cysylltiad â chyflenwi Nwyddau, lle nad yw adferiad o'r fath yn cael ei wahardd gan y gyfraith. Bydd y Cyflenwr yn indemnio'r Cwsmer ymhellach yn erbyn </w:t>
      </w:r>
      <w:r w:rsidR="00A47858">
        <w:rPr>
          <w:b w:val="0"/>
          <w:color w:val="000000"/>
          <w:lang w:val="cy-GB"/>
        </w:rPr>
        <w:t>unrhyw</w:t>
      </w:r>
      <w:r w:rsidRPr="00856C6F">
        <w:rPr>
          <w:b w:val="0"/>
          <w:color w:val="000000"/>
          <w:lang w:val="cy-GB"/>
        </w:rPr>
        <w:t xml:space="preserve"> gostau rhesymol, treuliau ac unrhyw gosb, dirwy neu log a ysgwyddir neu sy'n daladwy gan y Cwsmer mewn cysylltiad â neu o ganlyniad i unrhyw atebolrwydd, didyniad, cyfraniad, asesiad neu hawliad o'r fath;</w:t>
      </w:r>
    </w:p>
    <w:p w14:paraId="08EBD256" w14:textId="3D046866" w:rsidR="00795BCD" w:rsidRPr="00856C6F" w:rsidRDefault="00313845" w:rsidP="00F07320">
      <w:pPr>
        <w:pStyle w:val="Heading3"/>
        <w:keepNext w:val="0"/>
        <w:numPr>
          <w:ilvl w:val="2"/>
          <w:numId w:val="11"/>
        </w:numPr>
        <w:spacing w:after="120" w:line="300" w:lineRule="atLeast"/>
        <w:rPr>
          <w:b w:val="0"/>
        </w:rPr>
      </w:pPr>
      <w:r w:rsidRPr="00856C6F">
        <w:rPr>
          <w:b w:val="0"/>
          <w:lang w:val="cy-GB"/>
        </w:rPr>
        <w:t xml:space="preserve">unrhyw atebolrwydd sy'n codi o unrhyw hawliad sy'n gysylltiedig â chyflogaeth neu unrhyw hawliad yn seiliedig ar statws gweithiwr (gan gynnwys costau a threuliau rhesymol) a ddygir gan unrhyw un o </w:t>
      </w:r>
      <w:r w:rsidR="003C28D2">
        <w:rPr>
          <w:b w:val="0"/>
          <w:lang w:val="cy-GB"/>
        </w:rPr>
        <w:t>B</w:t>
      </w:r>
      <w:r w:rsidRPr="00856C6F">
        <w:rPr>
          <w:b w:val="0"/>
          <w:lang w:val="cy-GB"/>
        </w:rPr>
        <w:t>ersonél y Cyflenwr yn erbyn y Cwsmer sy'n deillio o gyflenwi neu mewn cysylltiad â chyflenwi Nwyddau, ac eithrio pan fo hawliad o'r fath o ganlyniad i unrhyw weithred neu hepgoriad gan y Cwsmer.</w:t>
      </w:r>
    </w:p>
    <w:p w14:paraId="08EBD257" w14:textId="5671D31F"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 xml:space="preserve">Gall y Cwsmer </w:t>
      </w:r>
      <w:r w:rsidR="00A6642C">
        <w:rPr>
          <w:b w:val="0"/>
          <w:szCs w:val="22"/>
          <w:lang w:val="cy-GB"/>
        </w:rPr>
        <w:t>ddewis b</w:t>
      </w:r>
      <w:r w:rsidRPr="00856C6F">
        <w:rPr>
          <w:b w:val="0"/>
          <w:szCs w:val="22"/>
          <w:lang w:val="cy-GB"/>
        </w:rPr>
        <w:t>odloni'r indemniad hwnnw (yn gyfan gwbl neu'n rhannol) trwy ddidyniad o daliadau sy'n ddyledus i'r Cyflenwr.</w:t>
      </w:r>
    </w:p>
    <w:p w14:paraId="08EBD258" w14:textId="01E6C388"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b w:val="0"/>
          <w:szCs w:val="22"/>
          <w:lang w:val="cy-GB"/>
        </w:rPr>
        <w:t xml:space="preserve">Mae'r Cyflenwr yn gwarantu nad yw ac ni fydd cyn i'r cytundeb hwn ddod i ben yn </w:t>
      </w:r>
      <w:r w:rsidR="009D1B68">
        <w:rPr>
          <w:b w:val="0"/>
          <w:szCs w:val="22"/>
          <w:lang w:val="cy-GB"/>
        </w:rPr>
        <w:t xml:space="preserve">dod yn </w:t>
      </w:r>
      <w:r w:rsidRPr="00856C6F">
        <w:rPr>
          <w:b w:val="0"/>
          <w:szCs w:val="22"/>
          <w:lang w:val="cy-GB"/>
        </w:rPr>
        <w:t>gwmni gwasanaeth a reolir, o fewn ystyr adran 61B o Ddeddf Treth Incwm (Enillion a Phensiynau) 2003.</w:t>
      </w:r>
    </w:p>
    <w:p w14:paraId="08EBD259" w14:textId="77777777" w:rsidR="00795BCD" w:rsidRPr="00856C6F" w:rsidRDefault="00313845" w:rsidP="00F07320">
      <w:pPr>
        <w:pStyle w:val="Heading1"/>
        <w:numPr>
          <w:ilvl w:val="0"/>
          <w:numId w:val="11"/>
        </w:numPr>
        <w:tabs>
          <w:tab w:val="clear" w:pos="-720"/>
        </w:tabs>
        <w:suppressAutoHyphens w:val="0"/>
        <w:spacing w:before="320" w:line="300" w:lineRule="atLeast"/>
        <w:jc w:val="left"/>
        <w:rPr>
          <w:b/>
          <w:szCs w:val="22"/>
        </w:rPr>
      </w:pPr>
      <w:r w:rsidRPr="00856C6F">
        <w:rPr>
          <w:b/>
          <w:bCs/>
          <w:szCs w:val="22"/>
          <w:lang w:val="cy-GB"/>
        </w:rPr>
        <w:t>CYFFREDINOL</w:t>
      </w:r>
      <w:bookmarkEnd w:id="23"/>
    </w:p>
    <w:p w14:paraId="08EBD25A" w14:textId="26236D0A"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szCs w:val="22"/>
          <w:lang w:val="cy-GB"/>
        </w:rPr>
        <w:t>Force majeure</w:t>
      </w:r>
      <w:r w:rsidRPr="00856C6F">
        <w:rPr>
          <w:b w:val="0"/>
          <w:szCs w:val="22"/>
          <w:lang w:val="cy-GB"/>
        </w:rPr>
        <w:t xml:space="preserve">. Ni fydd </w:t>
      </w:r>
      <w:r w:rsidR="00E555FC">
        <w:rPr>
          <w:b w:val="0"/>
          <w:szCs w:val="22"/>
          <w:lang w:val="cy-GB"/>
        </w:rPr>
        <w:t>y naill</w:t>
      </w:r>
      <w:r w:rsidRPr="00856C6F">
        <w:rPr>
          <w:b w:val="0"/>
          <w:szCs w:val="22"/>
          <w:lang w:val="cy-GB"/>
        </w:rPr>
        <w:t xml:space="preserve"> barti </w:t>
      </w:r>
      <w:r w:rsidR="00E555FC">
        <w:rPr>
          <w:b w:val="0"/>
          <w:szCs w:val="22"/>
          <w:lang w:val="cy-GB"/>
        </w:rPr>
        <w:t xml:space="preserve">na’r llall </w:t>
      </w:r>
      <w:r w:rsidRPr="00856C6F">
        <w:rPr>
          <w:b w:val="0"/>
          <w:szCs w:val="22"/>
          <w:lang w:val="cy-GB"/>
        </w:rPr>
        <w:t xml:space="preserve">yn torri'r Contract hwn nac yn atebol am oedi </w:t>
      </w:r>
      <w:r w:rsidR="00ED1227">
        <w:rPr>
          <w:b w:val="0"/>
          <w:szCs w:val="22"/>
          <w:lang w:val="cy-GB"/>
        </w:rPr>
        <w:t>wrth g</w:t>
      </w:r>
      <w:r w:rsidRPr="00856C6F">
        <w:rPr>
          <w:b w:val="0"/>
          <w:szCs w:val="22"/>
          <w:lang w:val="cy-GB"/>
        </w:rPr>
        <w:t>yflawni, neu fethu â chyflawni, unrhyw un o'i rwymedigaethau o dan y Contract hwn os bydd oedi neu fethiant o'r fath yn deillio o Ddigwyddiad Force Majeure. Os bydd</w:t>
      </w:r>
      <w:r w:rsidR="00111810">
        <w:rPr>
          <w:b w:val="0"/>
          <w:szCs w:val="22"/>
          <w:lang w:val="cy-GB"/>
        </w:rPr>
        <w:t xml:space="preserve"> y</w:t>
      </w:r>
      <w:r w:rsidRPr="00856C6F">
        <w:rPr>
          <w:b w:val="0"/>
          <w:szCs w:val="22"/>
          <w:lang w:val="cy-GB"/>
        </w:rPr>
        <w:t xml:space="preserve"> Digwyddiad Force Majeure yn para am 90 diwrnod, gall y parti na</w:t>
      </w:r>
      <w:r w:rsidR="00111810">
        <w:rPr>
          <w:b w:val="0"/>
          <w:szCs w:val="22"/>
          <w:lang w:val="cy-GB"/>
        </w:rPr>
        <w:t>s</w:t>
      </w:r>
      <w:r w:rsidRPr="00856C6F">
        <w:rPr>
          <w:b w:val="0"/>
          <w:szCs w:val="22"/>
          <w:lang w:val="cy-GB"/>
        </w:rPr>
        <w:t xml:space="preserve"> effeithiwyd arno derfynu'r Contract hwn trwy roi 30 diwrnod o rybudd ysgrifenedig i'r parti yr effeithir arno.</w:t>
      </w:r>
    </w:p>
    <w:p w14:paraId="08EBD25B"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szCs w:val="22"/>
          <w:lang w:val="cy-GB"/>
        </w:rPr>
        <w:t>Isgontractio</w:t>
      </w:r>
      <w:r w:rsidRPr="00856C6F">
        <w:rPr>
          <w:b w:val="0"/>
          <w:szCs w:val="22"/>
          <w:lang w:val="cy-GB"/>
        </w:rPr>
        <w:t xml:space="preserve">. Ni chaiff y Cyflenwr is-gontractio unrhyw un neu bob un o'i hawliau neu rwymedigaethau o dan y Contract hwn heb gydsyniad ysgrifenedig ymlaen llaw </w:t>
      </w:r>
      <w:r w:rsidRPr="00856C6F">
        <w:rPr>
          <w:b w:val="0"/>
          <w:szCs w:val="22"/>
          <w:lang w:val="cy-GB"/>
        </w:rPr>
        <w:lastRenderedPageBreak/>
        <w:t>gan y Cwsmer. Os bydd y Cwsmer yn cydsynio i unrhyw is-gontractio gan y Cyflenwr, bydd y Cyflenwr yn parhau i fod yn gyfrifol am holl weithredoedd a hepgoriadau ei isgontractwyr fel pe baent yn eiddo iddo'i hun.</w:t>
      </w:r>
    </w:p>
    <w:p w14:paraId="08EBD25C"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bookmarkStart w:id="24" w:name="a851652"/>
      <w:r w:rsidRPr="00856C6F">
        <w:rPr>
          <w:szCs w:val="22"/>
          <w:lang w:val="cy-GB"/>
        </w:rPr>
        <w:t>Cyfrinachedd.</w:t>
      </w:r>
      <w:bookmarkEnd w:id="24"/>
    </w:p>
    <w:p w14:paraId="08EBD25D" w14:textId="7914C085" w:rsidR="00795BCD" w:rsidRPr="00856C6F" w:rsidRDefault="00313845" w:rsidP="00F07320">
      <w:pPr>
        <w:pStyle w:val="Heading3"/>
        <w:keepNext w:val="0"/>
        <w:numPr>
          <w:ilvl w:val="2"/>
          <w:numId w:val="11"/>
        </w:numPr>
        <w:spacing w:after="120" w:line="300" w:lineRule="atLeast"/>
        <w:rPr>
          <w:b w:val="0"/>
        </w:rPr>
      </w:pPr>
      <w:r w:rsidRPr="00856C6F">
        <w:rPr>
          <w:b w:val="0"/>
          <w:lang w:val="cy-GB"/>
        </w:rPr>
        <w:t xml:space="preserve">Mae pob parti yn </w:t>
      </w:r>
      <w:r w:rsidR="00D23359">
        <w:rPr>
          <w:b w:val="0"/>
          <w:lang w:val="cy-GB"/>
        </w:rPr>
        <w:t>ymg</w:t>
      </w:r>
      <w:r w:rsidRPr="00856C6F">
        <w:rPr>
          <w:b w:val="0"/>
          <w:lang w:val="cy-GB"/>
        </w:rPr>
        <w:t xml:space="preserve">ymryd na fydd ar unrhyw adeg yn datgelu unrhyw wybodaeth gyfrinachol i unrhyw berson ynghylch busnes, materion, cwsmeriaid, cleientiaid neu gyflenwyr y parti arall neu unrhyw aelod o'r grŵp y mae'r parti arall yn perthyn iddo, ac eithrio fel y caniateir gan gymal </w:t>
      </w:r>
      <w:r w:rsidRPr="00856C6F">
        <w:rPr>
          <w:b w:val="0"/>
        </w:rPr>
        <w:fldChar w:fldCharType="begin"/>
      </w:r>
      <w:r w:rsidRPr="00856C6F">
        <w:rPr>
          <w:b w:val="0"/>
        </w:rPr>
        <w:instrText xml:space="preserve">REF "a876426" \h \w  \* MERGEFORMAT </w:instrText>
      </w:r>
      <w:r w:rsidRPr="00856C6F">
        <w:rPr>
          <w:b w:val="0"/>
        </w:rPr>
      </w:r>
      <w:r w:rsidRPr="00856C6F">
        <w:rPr>
          <w:b w:val="0"/>
        </w:rPr>
        <w:fldChar w:fldCharType="separate"/>
      </w:r>
      <w:r w:rsidR="00A539C0">
        <w:rPr>
          <w:b w:val="0"/>
        </w:rPr>
        <w:t>24.3(b)</w:t>
      </w:r>
      <w:r w:rsidRPr="00856C6F">
        <w:rPr>
          <w:b w:val="0"/>
        </w:rPr>
        <w:fldChar w:fldCharType="end"/>
      </w:r>
      <w:r w:rsidRPr="00856C6F">
        <w:rPr>
          <w:b w:val="0"/>
          <w:lang w:val="cy-GB"/>
        </w:rPr>
        <w:t xml:space="preserve">. At ddibenion y cymal hwn, </w:t>
      </w:r>
      <w:r w:rsidRPr="00D23359">
        <w:rPr>
          <w:b w:val="0"/>
          <w:lang w:val="cy-GB"/>
        </w:rPr>
        <w:t xml:space="preserve">ystyr </w:t>
      </w:r>
      <w:r w:rsidRPr="00D23359">
        <w:rPr>
          <w:rStyle w:val="Defterm"/>
          <w:sz w:val="24"/>
          <w:lang w:val="cy-GB"/>
        </w:rPr>
        <w:t xml:space="preserve">grŵp </w:t>
      </w:r>
      <w:r w:rsidRPr="00D23359">
        <w:rPr>
          <w:b w:val="0"/>
          <w:lang w:val="cy-GB"/>
        </w:rPr>
        <w:t>yw</w:t>
      </w:r>
      <w:r w:rsidRPr="00856C6F">
        <w:rPr>
          <w:b w:val="0"/>
          <w:lang w:val="cy-GB"/>
        </w:rPr>
        <w:t>, mewn perthynas â pharti, y parti hwnnw, unrhyw is-gwmni neu gwmni daliannol o bryd i'w gilydd o'r parti hwnnw, ac unrhyw is-gwmni o bryd i'w gilydd i gwmni daliannol o'r parti hwnnw.</w:t>
      </w:r>
    </w:p>
    <w:p w14:paraId="08EBD25E" w14:textId="77777777" w:rsidR="00795BCD" w:rsidRPr="00856C6F" w:rsidRDefault="00313845" w:rsidP="00F07320">
      <w:pPr>
        <w:pStyle w:val="Heading3"/>
        <w:keepNext w:val="0"/>
        <w:numPr>
          <w:ilvl w:val="2"/>
          <w:numId w:val="11"/>
        </w:numPr>
        <w:spacing w:after="120" w:line="300" w:lineRule="atLeast"/>
        <w:rPr>
          <w:b w:val="0"/>
        </w:rPr>
      </w:pPr>
      <w:bookmarkStart w:id="25" w:name="a876426"/>
      <w:r w:rsidRPr="00856C6F">
        <w:rPr>
          <w:b w:val="0"/>
          <w:lang w:val="cy-GB"/>
        </w:rPr>
        <w:t>Gall pob parti ddatgelu gwybodaeth gyfrinachol y parti arall:</w:t>
      </w:r>
      <w:bookmarkEnd w:id="25"/>
    </w:p>
    <w:p w14:paraId="08EBD25F" w14:textId="60CDFFDA" w:rsidR="00795BCD" w:rsidRPr="00856C6F" w:rsidRDefault="00313845" w:rsidP="00F07320">
      <w:pPr>
        <w:pStyle w:val="Heading4"/>
        <w:keepNext w:val="0"/>
        <w:numPr>
          <w:ilvl w:val="3"/>
          <w:numId w:val="11"/>
        </w:numPr>
        <w:tabs>
          <w:tab w:val="clear" w:pos="0"/>
          <w:tab w:val="left" w:pos="2261"/>
        </w:tabs>
        <w:suppressAutoHyphens w:val="0"/>
        <w:spacing w:after="120" w:line="300" w:lineRule="atLeast"/>
        <w:jc w:val="left"/>
        <w:rPr>
          <w:b w:val="0"/>
        </w:rPr>
      </w:pPr>
      <w:r w:rsidRPr="00856C6F">
        <w:rPr>
          <w:b w:val="0"/>
          <w:lang w:val="cy-GB"/>
        </w:rPr>
        <w:t xml:space="preserve">i'w gyflogeion, swyddogion, cynrychiolwyr neu gynghorwyr y mae angen iddynt wybod y fath wybodaeth at ddibenion arfer hawliau'r parti neu gyflawni ei rwymedigaethau o dan y Cytundeb hwn neu mewn cysylltiad ag ef. Rhaid i bob parti sicrhau bod ei weithwyr, swyddogion, cynrychiolwyr neu gynghorwyr y mae'n datgelu gwybodaeth gyfrinachol y parti arall iddynt yn cydymffurfio â'r cymal </w:t>
      </w:r>
      <w:r w:rsidRPr="00856C6F">
        <w:rPr>
          <w:b w:val="0"/>
        </w:rPr>
        <w:fldChar w:fldCharType="begin"/>
      </w:r>
      <w:r w:rsidRPr="00856C6F">
        <w:rPr>
          <w:b w:val="0"/>
        </w:rPr>
        <w:instrText xml:space="preserve">REF "a851652" \h \w  \* MERGEFORMAT </w:instrText>
      </w:r>
      <w:r w:rsidRPr="00856C6F">
        <w:rPr>
          <w:b w:val="0"/>
        </w:rPr>
      </w:r>
      <w:r w:rsidRPr="00856C6F">
        <w:rPr>
          <w:b w:val="0"/>
        </w:rPr>
        <w:fldChar w:fldCharType="separate"/>
      </w:r>
      <w:r w:rsidR="00A539C0">
        <w:rPr>
          <w:b w:val="0"/>
        </w:rPr>
        <w:t>24.3</w:t>
      </w:r>
      <w:r w:rsidRPr="00856C6F">
        <w:rPr>
          <w:b w:val="0"/>
        </w:rPr>
        <w:fldChar w:fldCharType="end"/>
      </w:r>
      <w:r w:rsidR="006E01E4">
        <w:rPr>
          <w:b w:val="0"/>
        </w:rPr>
        <w:t xml:space="preserve"> hwn</w:t>
      </w:r>
      <w:r w:rsidRPr="00856C6F">
        <w:rPr>
          <w:b w:val="0"/>
          <w:lang w:val="cy-GB"/>
        </w:rPr>
        <w:t>; ac</w:t>
      </w:r>
    </w:p>
    <w:p w14:paraId="08EBD260" w14:textId="77777777" w:rsidR="00795BCD" w:rsidRPr="00856C6F" w:rsidRDefault="00313845" w:rsidP="00F07320">
      <w:pPr>
        <w:pStyle w:val="Heading4"/>
        <w:keepNext w:val="0"/>
        <w:numPr>
          <w:ilvl w:val="3"/>
          <w:numId w:val="11"/>
        </w:numPr>
        <w:tabs>
          <w:tab w:val="clear" w:pos="0"/>
          <w:tab w:val="left" w:pos="2261"/>
        </w:tabs>
        <w:suppressAutoHyphens w:val="0"/>
        <w:spacing w:after="120" w:line="300" w:lineRule="atLeast"/>
        <w:jc w:val="left"/>
        <w:rPr>
          <w:b w:val="0"/>
        </w:rPr>
      </w:pPr>
      <w:r w:rsidRPr="00856C6F">
        <w:rPr>
          <w:b w:val="0"/>
          <w:lang w:val="cy-GB"/>
        </w:rPr>
        <w:t>fel sy'n ofynnol yn ôl y gyfraith, llys o awdurdodaeth gymwys neu unrhyw awdurdod llywodraethol neu reoleiddiol.</w:t>
      </w:r>
    </w:p>
    <w:p w14:paraId="08EBD261"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Ni chaiff unrhyw barti ddefnyddio gwybodaeth gyfrinachol unrhyw barti arall at unrhyw ddiben ac eithrio i gyflawni ei rwymedigaethau o dan y Contract hwn.</w:t>
      </w:r>
    </w:p>
    <w:p w14:paraId="08EBD262" w14:textId="5C09B0A5"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szCs w:val="22"/>
          <w:lang w:val="cy-GB"/>
        </w:rPr>
        <w:t>Aseini</w:t>
      </w:r>
      <w:r w:rsidR="0073689D">
        <w:rPr>
          <w:szCs w:val="22"/>
          <w:lang w:val="cy-GB"/>
        </w:rPr>
        <w:t>o</w:t>
      </w:r>
      <w:r w:rsidRPr="00856C6F">
        <w:rPr>
          <w:b w:val="0"/>
          <w:szCs w:val="22"/>
          <w:lang w:val="cy-GB"/>
        </w:rPr>
        <w:t>: Ni fydd y Cyflenwr yn aseinio</w:t>
      </w:r>
      <w:r w:rsidR="002E41FD">
        <w:rPr>
          <w:b w:val="0"/>
          <w:szCs w:val="22"/>
          <w:lang w:val="cy-GB"/>
        </w:rPr>
        <w:t>,</w:t>
      </w:r>
      <w:r w:rsidRPr="00856C6F">
        <w:rPr>
          <w:b w:val="0"/>
          <w:szCs w:val="22"/>
          <w:lang w:val="cy-GB"/>
        </w:rPr>
        <w:t xml:space="preserve"> trosglwydd</w:t>
      </w:r>
      <w:r w:rsidR="002E41FD">
        <w:rPr>
          <w:b w:val="0"/>
          <w:szCs w:val="22"/>
          <w:lang w:val="cy-GB"/>
        </w:rPr>
        <w:t>o</w:t>
      </w:r>
      <w:r w:rsidRPr="00856C6F">
        <w:rPr>
          <w:b w:val="0"/>
          <w:szCs w:val="22"/>
          <w:lang w:val="cy-GB"/>
        </w:rPr>
        <w:t xml:space="preserve"> neu </w:t>
      </w:r>
      <w:r w:rsidR="002E41FD">
        <w:rPr>
          <w:b w:val="0"/>
          <w:szCs w:val="22"/>
          <w:lang w:val="cy-GB"/>
        </w:rPr>
        <w:t>ddisodli</w:t>
      </w:r>
      <w:r w:rsidRPr="00856C6F">
        <w:rPr>
          <w:b w:val="0"/>
          <w:szCs w:val="22"/>
          <w:lang w:val="cy-GB"/>
        </w:rPr>
        <w:t xml:space="preserve"> unrhyw un neu bob un o'i hawliau a'i rwymedigaethau o dan y Contract hwn heb gydsyniad ysgrifenedig </w:t>
      </w:r>
      <w:r w:rsidR="002E41FD">
        <w:rPr>
          <w:b w:val="0"/>
          <w:szCs w:val="22"/>
          <w:lang w:val="cy-GB"/>
        </w:rPr>
        <w:t xml:space="preserve">y Cwsmer </w:t>
      </w:r>
      <w:r w:rsidRPr="00856C6F">
        <w:rPr>
          <w:b w:val="0"/>
          <w:szCs w:val="22"/>
          <w:lang w:val="cy-GB"/>
        </w:rPr>
        <w:t>ymlaen llaw (ni ddylid atal neu oedi cydsyniad o'r fath yn afresymol).</w:t>
      </w:r>
    </w:p>
    <w:p w14:paraId="08EBD263" w14:textId="05307FF5" w:rsidR="00795BCD"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szCs w:val="22"/>
          <w:lang w:val="cy-GB"/>
        </w:rPr>
        <w:t>Polisi</w:t>
      </w:r>
      <w:r w:rsidR="00901283">
        <w:rPr>
          <w:szCs w:val="22"/>
          <w:lang w:val="cy-GB"/>
        </w:rPr>
        <w:t xml:space="preserve"> Iaith</w:t>
      </w:r>
      <w:r w:rsidRPr="00856C6F">
        <w:rPr>
          <w:szCs w:val="22"/>
          <w:lang w:val="cy-GB"/>
        </w:rPr>
        <w:t xml:space="preserve"> Gymraeg</w:t>
      </w:r>
      <w:r w:rsidRPr="00856C6F">
        <w:rPr>
          <w:b w:val="0"/>
          <w:szCs w:val="22"/>
          <w:lang w:val="cy-GB"/>
        </w:rPr>
        <w:t>: Bydd y Cyflenwr yn cydymffurfio â Pholisi Iaith Gymraeg y Cwsmer (ar gael ar gais).</w:t>
      </w:r>
    </w:p>
    <w:p w14:paraId="08EBD264" w14:textId="77777777" w:rsidR="00EC1BD9" w:rsidRPr="00EC1BD9" w:rsidRDefault="00EC1BD9" w:rsidP="00F07320">
      <w:pPr>
        <w:rPr>
          <w:lang w:eastAsia="en-US"/>
        </w:rPr>
      </w:pPr>
    </w:p>
    <w:p w14:paraId="08EBD265"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szCs w:val="22"/>
        </w:rPr>
      </w:pPr>
      <w:r w:rsidRPr="00856C6F">
        <w:rPr>
          <w:szCs w:val="22"/>
          <w:lang w:val="cy-GB"/>
        </w:rPr>
        <w:t>Deddf Cyllid Troseddol 2007</w:t>
      </w:r>
    </w:p>
    <w:p w14:paraId="08EBD266" w14:textId="0288BB11" w:rsidR="00795BCD" w:rsidRPr="00856C6F" w:rsidRDefault="00313845" w:rsidP="00F07320">
      <w:pPr>
        <w:pStyle w:val="Heading3"/>
        <w:keepNext w:val="0"/>
        <w:numPr>
          <w:ilvl w:val="2"/>
          <w:numId w:val="11"/>
        </w:numPr>
        <w:spacing w:after="120" w:line="300" w:lineRule="atLeast"/>
        <w:rPr>
          <w:b w:val="0"/>
        </w:rPr>
      </w:pPr>
      <w:r w:rsidRPr="00856C6F">
        <w:rPr>
          <w:b w:val="0"/>
          <w:lang w:val="cy-GB"/>
        </w:rPr>
        <w:t>Mae'r Cwsmer a'i is-gwmnïau, yn cynnal eu gweithgareddau gydag uniondeb, tryloywder a thegwch</w:t>
      </w:r>
      <w:r w:rsidR="006329BB">
        <w:rPr>
          <w:b w:val="0"/>
          <w:lang w:val="cy-GB"/>
        </w:rPr>
        <w:t xml:space="preserve">. </w:t>
      </w:r>
      <w:r w:rsidRPr="00856C6F">
        <w:rPr>
          <w:b w:val="0"/>
          <w:lang w:val="cy-GB"/>
        </w:rPr>
        <w:t>Maent wedi ymrwymo i atal hwyluso osgoi talu treth gan eu bod yn cydnabod pwysigrwydd meithrin diwylliant cadarnhaol o gydymffurfio â threthi a chynnal hyder myfyrwyr, staff, sefydliadau partner, cwsmeriaid eraill a'r awdurdodau treth.</w:t>
      </w:r>
    </w:p>
    <w:p w14:paraId="08EBD267"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Nid yw'r Cwsmer a'i is-gwmnïau yn gweithio ac ni fydd yn gweithio gydag eraill nad ydynt yn rhannu eu hymrwymiad i atal osgoi talu treth.</w:t>
      </w:r>
    </w:p>
    <w:p w14:paraId="08EBD268"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szCs w:val="22"/>
          <w:lang w:val="cy-GB"/>
        </w:rPr>
        <w:lastRenderedPageBreak/>
        <w:t>Cytundeb Cyfan</w:t>
      </w:r>
      <w:r w:rsidRPr="00856C6F">
        <w:rPr>
          <w:b w:val="0"/>
          <w:szCs w:val="22"/>
          <w:lang w:val="cy-GB"/>
        </w:rPr>
        <w:t>. Mae'r contract hwn yn gyfystyr â'r cytundeb cyfan rhwng y partïon ac yn disodli ac yn dileu'r holl gytundebau, addewidion, sicrwydd, gwarantau, sylwadau a dealltwriaeth flaenorol rhyngddynt, boed yn ysgrifenedig neu ar lafar, sy'n ymwneud â'i bwnc.</w:t>
      </w:r>
    </w:p>
    <w:p w14:paraId="08EBD269"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szCs w:val="22"/>
          <w:lang w:val="cy-GB"/>
        </w:rPr>
        <w:t>Amrywiad</w:t>
      </w:r>
      <w:r w:rsidRPr="00856C6F">
        <w:rPr>
          <w:b w:val="0"/>
          <w:szCs w:val="22"/>
          <w:lang w:val="cy-GB"/>
        </w:rPr>
        <w:t>. Ni fydd unrhyw amrywiad o'r contract hwn yn effeithiol oni bai ei fod yn ysgrifenedig ac wedi'i lofnodi gan y partïon (neu eu cynrychiolwyr awdurdodedig).</w:t>
      </w:r>
    </w:p>
    <w:p w14:paraId="08EBD26A" w14:textId="24EFAB50"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szCs w:val="22"/>
          <w:lang w:val="cy-GB"/>
        </w:rPr>
        <w:t>Hawlildiad</w:t>
      </w:r>
      <w:r w:rsidR="006329BB">
        <w:rPr>
          <w:b w:val="0"/>
          <w:szCs w:val="22"/>
          <w:lang w:val="cy-GB"/>
        </w:rPr>
        <w:t xml:space="preserve">. </w:t>
      </w:r>
      <w:r w:rsidRPr="00856C6F">
        <w:rPr>
          <w:b w:val="0"/>
          <w:szCs w:val="22"/>
          <w:lang w:val="cy-GB"/>
        </w:rPr>
        <w:t>Mae hepgor unrhyw hawl neu rwymedi yn effeithiol dim ond os caiff ei roi yn ysgrifenedig ac ni ddylid ei ystyried yn hawlildiad o unrhyw doriad neu ddiffyg dilynol. Ni fydd oedi neu fethiant i arfer unrhyw hawl neu rwymedi yn unigol neu'n rhannol:</w:t>
      </w:r>
    </w:p>
    <w:p w14:paraId="08EBD26B"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 xml:space="preserve">yn hawlildiad o hynny neu unrhyw hawl neu rwymedi arall; nac yn </w:t>
      </w:r>
    </w:p>
    <w:p w14:paraId="08EBD26C" w14:textId="50F1AAB2" w:rsidR="00795BCD" w:rsidRPr="00856C6F" w:rsidRDefault="00313845" w:rsidP="00F07320">
      <w:pPr>
        <w:pStyle w:val="Heading3"/>
        <w:keepNext w:val="0"/>
        <w:numPr>
          <w:ilvl w:val="2"/>
          <w:numId w:val="11"/>
        </w:numPr>
        <w:spacing w:after="120" w:line="300" w:lineRule="atLeast"/>
        <w:rPr>
          <w:b w:val="0"/>
        </w:rPr>
      </w:pPr>
      <w:r w:rsidRPr="00856C6F">
        <w:rPr>
          <w:b w:val="0"/>
          <w:lang w:val="cy-GB"/>
        </w:rPr>
        <w:t>atal neu gyfyngu ar ymarfer yr hawl h</w:t>
      </w:r>
      <w:r w:rsidR="0028334C">
        <w:rPr>
          <w:b w:val="0"/>
          <w:lang w:val="cy-GB"/>
        </w:rPr>
        <w:t>o</w:t>
      </w:r>
      <w:r w:rsidRPr="00856C6F">
        <w:rPr>
          <w:b w:val="0"/>
          <w:lang w:val="cy-GB"/>
        </w:rPr>
        <w:t>nn</w:t>
      </w:r>
      <w:r w:rsidR="0028334C">
        <w:rPr>
          <w:b w:val="0"/>
          <w:lang w:val="cy-GB"/>
        </w:rPr>
        <w:t>o</w:t>
      </w:r>
      <w:r w:rsidRPr="00856C6F">
        <w:rPr>
          <w:b w:val="0"/>
          <w:lang w:val="cy-GB"/>
        </w:rPr>
        <w:t xml:space="preserve"> ymhellach nac unrhyw hawl neu rwymedi arall.</w:t>
      </w:r>
    </w:p>
    <w:p w14:paraId="08EBD26D" w14:textId="0E98231A"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szCs w:val="22"/>
          <w:lang w:val="cy-GB"/>
        </w:rPr>
        <w:t>Torri</w:t>
      </w:r>
      <w:r w:rsidRPr="00856C6F">
        <w:rPr>
          <w:b w:val="0"/>
          <w:szCs w:val="22"/>
          <w:lang w:val="cy-GB"/>
        </w:rPr>
        <w:t xml:space="preserve">. Os yw unrhyw ddarpariaeth neu ran-ddarpariaeth o'r Contract yn, neu'n dod yn, annilys, anghyfreithlon neu'n anorfodadwy bernir ei </w:t>
      </w:r>
      <w:r w:rsidR="00FD2214">
        <w:rPr>
          <w:b w:val="0"/>
          <w:szCs w:val="22"/>
          <w:lang w:val="cy-GB"/>
        </w:rPr>
        <w:t>b</w:t>
      </w:r>
      <w:r w:rsidRPr="00856C6F">
        <w:rPr>
          <w:b w:val="0"/>
          <w:szCs w:val="22"/>
          <w:lang w:val="cy-GB"/>
        </w:rPr>
        <w:t xml:space="preserve">od wedi'i haddasu i'r graddau gofynnol sy'n angenrheidiol i'w </w:t>
      </w:r>
      <w:r w:rsidR="00FD2214">
        <w:rPr>
          <w:b w:val="0"/>
          <w:szCs w:val="22"/>
          <w:lang w:val="cy-GB"/>
        </w:rPr>
        <w:t>g</w:t>
      </w:r>
      <w:r w:rsidRPr="00856C6F">
        <w:rPr>
          <w:b w:val="0"/>
          <w:szCs w:val="22"/>
          <w:lang w:val="cy-GB"/>
        </w:rPr>
        <w:t>wneud yn ddilys, yn gyfreithiol ac yn orfodadwy. Os nad yw'r cyfryw addasiad yn bosibl, bernir bod y ddarpariaeth neu'r ddarpariaeth rannol berthnasol yn cael ei dileu. Ni fydd unrhyw addasiad</w:t>
      </w:r>
      <w:r w:rsidR="00A207A9">
        <w:rPr>
          <w:b w:val="0"/>
          <w:szCs w:val="22"/>
          <w:lang w:val="cy-GB"/>
        </w:rPr>
        <w:t xml:space="preserve"> neu ddileu</w:t>
      </w:r>
      <w:r w:rsidRPr="00856C6F">
        <w:rPr>
          <w:b w:val="0"/>
          <w:szCs w:val="22"/>
          <w:lang w:val="cy-GB"/>
        </w:rPr>
        <w:t xml:space="preserve"> i ddarpariaeth neu ran-ddarpariaeth o dan y cymal hwn yn effeithio ar ddilysrwydd a gorfodadwyedd gweddill y Contract.</w:t>
      </w:r>
    </w:p>
    <w:p w14:paraId="08EBD26E"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szCs w:val="22"/>
          <w:lang w:val="cy-GB"/>
        </w:rPr>
        <w:t>Hysbysiadau</w:t>
      </w:r>
      <w:r w:rsidRPr="00856C6F">
        <w:rPr>
          <w:b w:val="0"/>
          <w:szCs w:val="22"/>
          <w:lang w:val="cy-GB"/>
        </w:rPr>
        <w:t>.</w:t>
      </w:r>
    </w:p>
    <w:p w14:paraId="08EBD26F" w14:textId="77777777" w:rsidR="00795BCD" w:rsidRPr="00856C6F" w:rsidRDefault="00313845" w:rsidP="00F07320">
      <w:pPr>
        <w:pStyle w:val="Heading3"/>
        <w:keepNext w:val="0"/>
        <w:numPr>
          <w:ilvl w:val="2"/>
          <w:numId w:val="11"/>
        </w:numPr>
        <w:spacing w:after="120" w:line="300" w:lineRule="atLeast"/>
        <w:rPr>
          <w:b w:val="0"/>
        </w:rPr>
      </w:pPr>
      <w:bookmarkStart w:id="26" w:name="a723112"/>
      <w:r w:rsidRPr="00856C6F">
        <w:rPr>
          <w:b w:val="0"/>
          <w:lang w:val="cy-GB"/>
        </w:rPr>
        <w:t>Bydd unrhyw hysbysiad neu gyfathrebiad arall a roddir i barti o dan neu mewn cysylltiad â'r Contract yn ysgrifenedig, wedi'i gyfeirio at y parti hwnnw yn ei swyddfa gofrestredig neu unrhyw gyfeiriad arall y gallai'r parti hwnnw fod wedi'i bennu'n ysgrifenedig yn unol â'r cymal hwn, a bydd yn cael ei ddosbarthu'n bersonol, neu ei anfon drwy'r post dosbarth cyntaf wedi'i dalu ymlaen llaw neu wasanaeth dosbarthu diwrnod gwaith nesaf arall, negesydd masnachol, e-bost.</w:t>
      </w:r>
      <w:bookmarkEnd w:id="26"/>
    </w:p>
    <w:p w14:paraId="08EBD270"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 xml:space="preserve">Ystyrir bod hysbysiad neu gyfathrebiad arall wedi'i dderbyn: os yw'n cael ei ddosbarthu'n bersonol, pan gaiff ei adael yn y cyfeiriad y cyfeirir ato yng nghymal </w:t>
      </w:r>
      <w:r w:rsidRPr="00856C6F">
        <w:rPr>
          <w:b w:val="0"/>
        </w:rPr>
        <w:fldChar w:fldCharType="begin"/>
      </w:r>
      <w:r w:rsidRPr="00856C6F">
        <w:rPr>
          <w:b w:val="0"/>
        </w:rPr>
        <w:instrText xml:space="preserve">REF "a723112" \h \w  \* MERGEFORMAT </w:instrText>
      </w:r>
      <w:r w:rsidRPr="00856C6F">
        <w:rPr>
          <w:b w:val="0"/>
        </w:rPr>
      </w:r>
      <w:r w:rsidRPr="00856C6F">
        <w:rPr>
          <w:b w:val="0"/>
        </w:rPr>
        <w:fldChar w:fldCharType="separate"/>
      </w:r>
      <w:r w:rsidR="00A539C0">
        <w:rPr>
          <w:b w:val="0"/>
        </w:rPr>
        <w:t>24.11(a)</w:t>
      </w:r>
      <w:r w:rsidRPr="00856C6F">
        <w:rPr>
          <w:b w:val="0"/>
        </w:rPr>
        <w:fldChar w:fldCharType="end"/>
      </w:r>
      <w:r w:rsidRPr="00856C6F">
        <w:rPr>
          <w:b w:val="0"/>
          <w:lang w:val="cy-GB"/>
        </w:rPr>
        <w:t>; os caiff ei anfon drwy bost dosbarth cyntaf wedi'i dalu ymlaen llaw neu wasanaeth dosbarthu diwrnod gwaith nesaf arall, am 9.00 y bore ar yr ail Ddiwrnod Busnes ar ôl postio; os caiff ei ddanfon gan negesydd masnachol, ar y dyddiad ac ar yr adeg y llofnodir derbynneb gyflenwi'r negesydd; neu, os caiff ei anfon drwy e-bost, un Diwrnod Busnes ar ôl ei drosglwyddo.</w:t>
      </w:r>
    </w:p>
    <w:p w14:paraId="08EBD271" w14:textId="77777777" w:rsidR="00795BCD" w:rsidRPr="00856C6F" w:rsidRDefault="00313845" w:rsidP="00F07320">
      <w:pPr>
        <w:pStyle w:val="Heading3"/>
        <w:keepNext w:val="0"/>
        <w:numPr>
          <w:ilvl w:val="2"/>
          <w:numId w:val="11"/>
        </w:numPr>
        <w:spacing w:after="120" w:line="300" w:lineRule="atLeast"/>
        <w:rPr>
          <w:b w:val="0"/>
        </w:rPr>
      </w:pPr>
      <w:r w:rsidRPr="00856C6F">
        <w:rPr>
          <w:b w:val="0"/>
          <w:lang w:val="cy-GB"/>
        </w:rPr>
        <w:t>Ni fydd darpariaethau'r cymal hwn yn gymwys i gyflwyno unrhyw achos neu ddogfennau eraill mewn unrhyw gamau cyfreithiol.</w:t>
      </w:r>
    </w:p>
    <w:p w14:paraId="08EBD272"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szCs w:val="22"/>
          <w:lang w:val="cy-GB"/>
        </w:rPr>
        <w:t>Hawliau trydydd parti</w:t>
      </w:r>
      <w:r w:rsidRPr="00856C6F">
        <w:rPr>
          <w:b w:val="0"/>
          <w:szCs w:val="22"/>
          <w:lang w:val="cy-GB"/>
        </w:rPr>
        <w:t xml:space="preserve">. Ni fydd gan unrhyw un heblaw'r partïon i'r cytundeb hwn unrhyw hawl i orfodi unrhyw un o'i delerau yn unol â Deddf Contractau (Hawliau Trydydd Partïon) 1999. </w:t>
      </w:r>
    </w:p>
    <w:p w14:paraId="08EBD273" w14:textId="77777777"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szCs w:val="22"/>
          <w:lang w:val="cy-GB"/>
        </w:rPr>
        <w:lastRenderedPageBreak/>
        <w:t>Cyfraith lywodraethol</w:t>
      </w:r>
      <w:r w:rsidRPr="00856C6F">
        <w:rPr>
          <w:b w:val="0"/>
          <w:szCs w:val="22"/>
          <w:lang w:val="cy-GB"/>
        </w:rPr>
        <w:t>. Bydd y Cytundeb hwn ac unrhyw anghydfod neu hawliad sy’n deillio ohono neu mewn cysylltiad ag ef neu ei bwnc neu ei ffurfio (gan gynnwys anghydfodau neu hawliadau nad ydynt yn ymwneud â chontract) yn cael eu rheoli gan gyfraith Cymru a Lloegr a’u dehongli yn unol â hi, fel y mae'n berthnasol yng Nghymru.</w:t>
      </w:r>
    </w:p>
    <w:p w14:paraId="08EBD274" w14:textId="6851BFDB" w:rsidR="00795BCD" w:rsidRPr="00856C6F" w:rsidRDefault="00313845" w:rsidP="00F07320">
      <w:pPr>
        <w:pStyle w:val="Heading2"/>
        <w:keepNext w:val="0"/>
        <w:numPr>
          <w:ilvl w:val="1"/>
          <w:numId w:val="11"/>
        </w:numPr>
        <w:tabs>
          <w:tab w:val="clear" w:pos="-720"/>
        </w:tabs>
        <w:suppressAutoHyphens w:val="0"/>
        <w:spacing w:before="280" w:after="120" w:line="300" w:lineRule="atLeast"/>
        <w:jc w:val="left"/>
        <w:rPr>
          <w:b w:val="0"/>
          <w:szCs w:val="22"/>
        </w:rPr>
      </w:pPr>
      <w:r w:rsidRPr="00856C6F">
        <w:rPr>
          <w:szCs w:val="22"/>
          <w:lang w:val="cy-GB"/>
        </w:rPr>
        <w:t>Awdurdodaeth</w:t>
      </w:r>
      <w:r w:rsidRPr="00856C6F">
        <w:rPr>
          <w:b w:val="0"/>
          <w:szCs w:val="22"/>
          <w:lang w:val="cy-GB"/>
        </w:rPr>
        <w:t>. Mae pob parti yn cytuno’n ddiymwad y bydd gan lysoedd Cymru a Lloegr awdurdodaeth unigryw i setlo unrhyw anghydfod neu hawliad sy’n deillio o’r Contract hwn neu mewn cysylltiad ag ef neu ei bwnc neu ei ffurfio (gan gynnwys anghydfodau neu hawliadau nad ydynt yn ymwneud â chontract).</w:t>
      </w:r>
      <w:r>
        <w:rPr>
          <w:b w:val="0"/>
          <w:szCs w:val="22"/>
          <w:lang w:val="cy-GB"/>
        </w:rPr>
        <w:t xml:space="preserve"> </w:t>
      </w:r>
    </w:p>
    <w:bookmarkEnd w:id="0"/>
    <w:p w14:paraId="08EBD275" w14:textId="77777777" w:rsidR="00795BCD" w:rsidRPr="00856C6F" w:rsidRDefault="00795BCD" w:rsidP="00F07320">
      <w:pPr>
        <w:pStyle w:val="BodyText"/>
        <w:ind w:right="-908"/>
        <w:rPr>
          <w:rFonts w:cs="Arial"/>
          <w:b/>
        </w:rPr>
      </w:pPr>
    </w:p>
    <w:p w14:paraId="08EBD276" w14:textId="77777777" w:rsidR="00795BCD" w:rsidRPr="00856C6F" w:rsidRDefault="00313845" w:rsidP="00F07320">
      <w:pPr>
        <w:pStyle w:val="BodyText"/>
        <w:tabs>
          <w:tab w:val="left" w:pos="3011"/>
        </w:tabs>
        <w:ind w:right="-908"/>
        <w:rPr>
          <w:rFonts w:cs="Arial"/>
          <w:b/>
        </w:rPr>
      </w:pPr>
      <w:r w:rsidRPr="00856C6F">
        <w:rPr>
          <w:rFonts w:cs="Arial"/>
          <w:b/>
          <w:bCs/>
          <w:lang w:val="cy-GB"/>
        </w:rPr>
        <w:tab/>
      </w:r>
    </w:p>
    <w:p w14:paraId="08EBD277" w14:textId="77777777" w:rsidR="00F150AC" w:rsidRPr="00856C6F" w:rsidRDefault="00F150AC" w:rsidP="00F07320">
      <w:pPr>
        <w:pStyle w:val="BodyText"/>
        <w:spacing w:after="0"/>
        <w:rPr>
          <w:rFonts w:cs="Arial"/>
          <w:sz w:val="22"/>
          <w:szCs w:val="22"/>
        </w:rPr>
      </w:pPr>
    </w:p>
    <w:p w14:paraId="08EBD278" w14:textId="77777777" w:rsidR="0062179A" w:rsidRDefault="0062179A" w:rsidP="00F07320">
      <w:pPr>
        <w:pStyle w:val="BodyText"/>
        <w:spacing w:after="0"/>
        <w:rPr>
          <w:rFonts w:cs="Arial"/>
          <w:sz w:val="22"/>
          <w:szCs w:val="22"/>
        </w:rPr>
      </w:pPr>
    </w:p>
    <w:p w14:paraId="08EBD279" w14:textId="77777777" w:rsidR="00836BE0" w:rsidRPr="002C6F8C" w:rsidRDefault="00313845" w:rsidP="00F07320">
      <w:pPr>
        <w:pStyle w:val="NormalSpaced"/>
        <w:jc w:val="left"/>
        <w:rPr>
          <w:rFonts w:ascii="Arial" w:hAnsi="Arial" w:cs="Arial"/>
          <w:b/>
          <w:szCs w:val="22"/>
        </w:rPr>
      </w:pPr>
      <w:r w:rsidRPr="002C6F8C">
        <w:rPr>
          <w:rFonts w:ascii="Arial" w:hAnsi="Arial" w:cs="Arial"/>
          <w:b/>
          <w:bCs/>
          <w:szCs w:val="22"/>
          <w:lang w:val="cy-GB"/>
        </w:rPr>
        <w:t>Atodlen 1: Pris y Nwyddau a chostau am Wasanaethau</w:t>
      </w:r>
    </w:p>
    <w:p w14:paraId="08EBD27A" w14:textId="77777777" w:rsidR="00856C6F" w:rsidRDefault="00856C6F" w:rsidP="00F07320">
      <w:pPr>
        <w:rPr>
          <w:lang w:eastAsia="en-US"/>
        </w:rPr>
      </w:pPr>
    </w:p>
    <w:p w14:paraId="08EBD27B" w14:textId="77777777" w:rsidR="00856C6F" w:rsidRDefault="00856C6F" w:rsidP="00F07320">
      <w:pPr>
        <w:rPr>
          <w:lang w:eastAsia="en-US"/>
        </w:rPr>
      </w:pPr>
    </w:p>
    <w:p w14:paraId="08EBD27C" w14:textId="77777777" w:rsidR="00856C6F" w:rsidRDefault="00856C6F" w:rsidP="00F07320">
      <w:pPr>
        <w:rPr>
          <w:lang w:eastAsia="en-US"/>
        </w:rPr>
      </w:pPr>
    </w:p>
    <w:p w14:paraId="08EBD27D" w14:textId="77777777" w:rsidR="00856C6F" w:rsidRDefault="00856C6F" w:rsidP="00F07320">
      <w:pPr>
        <w:rPr>
          <w:lang w:eastAsia="en-US"/>
        </w:rPr>
      </w:pPr>
    </w:p>
    <w:p w14:paraId="08EBD27E" w14:textId="77777777" w:rsidR="00856C6F" w:rsidRDefault="00856C6F" w:rsidP="00F07320">
      <w:pPr>
        <w:rPr>
          <w:lang w:eastAsia="en-US"/>
        </w:rPr>
      </w:pPr>
    </w:p>
    <w:p w14:paraId="08EBD27F" w14:textId="77777777" w:rsidR="00856C6F" w:rsidRDefault="00856C6F" w:rsidP="00F07320">
      <w:pPr>
        <w:rPr>
          <w:lang w:eastAsia="en-US"/>
        </w:rPr>
      </w:pPr>
    </w:p>
    <w:p w14:paraId="08EBD280" w14:textId="77777777" w:rsidR="00856C6F" w:rsidRDefault="00856C6F" w:rsidP="00F07320">
      <w:pPr>
        <w:rPr>
          <w:lang w:eastAsia="en-US"/>
        </w:rPr>
      </w:pPr>
    </w:p>
    <w:p w14:paraId="08EBD281" w14:textId="77777777" w:rsidR="00856C6F" w:rsidRDefault="00856C6F" w:rsidP="00F07320">
      <w:pPr>
        <w:rPr>
          <w:lang w:eastAsia="en-US"/>
        </w:rPr>
      </w:pPr>
    </w:p>
    <w:p w14:paraId="08EBD282" w14:textId="77777777" w:rsidR="00856C6F" w:rsidRDefault="00856C6F" w:rsidP="00F07320">
      <w:pPr>
        <w:rPr>
          <w:lang w:eastAsia="en-US"/>
        </w:rPr>
      </w:pPr>
    </w:p>
    <w:p w14:paraId="08EBD283" w14:textId="77777777" w:rsidR="00856C6F" w:rsidRDefault="00856C6F" w:rsidP="00F07320">
      <w:pPr>
        <w:rPr>
          <w:lang w:eastAsia="en-US"/>
        </w:rPr>
      </w:pPr>
    </w:p>
    <w:p w14:paraId="08EBD284" w14:textId="77777777" w:rsidR="00856C6F" w:rsidRDefault="00856C6F" w:rsidP="00F07320">
      <w:pPr>
        <w:rPr>
          <w:lang w:eastAsia="en-US"/>
        </w:rPr>
      </w:pPr>
    </w:p>
    <w:p w14:paraId="08EBD285" w14:textId="77777777" w:rsidR="00856C6F" w:rsidRDefault="00856C6F" w:rsidP="00F07320">
      <w:pPr>
        <w:rPr>
          <w:lang w:eastAsia="en-US"/>
        </w:rPr>
      </w:pPr>
    </w:p>
    <w:p w14:paraId="08EBD286" w14:textId="77777777" w:rsidR="00856C6F" w:rsidRDefault="00856C6F" w:rsidP="00F07320">
      <w:pPr>
        <w:rPr>
          <w:lang w:eastAsia="en-US"/>
        </w:rPr>
      </w:pPr>
    </w:p>
    <w:p w14:paraId="08EBD287" w14:textId="77777777" w:rsidR="00856C6F" w:rsidRDefault="00856C6F" w:rsidP="00F07320">
      <w:pPr>
        <w:rPr>
          <w:lang w:eastAsia="en-US"/>
        </w:rPr>
      </w:pPr>
    </w:p>
    <w:p w14:paraId="08EBD288" w14:textId="77777777" w:rsidR="00856C6F" w:rsidRDefault="00856C6F" w:rsidP="00F07320">
      <w:pPr>
        <w:rPr>
          <w:lang w:eastAsia="en-US"/>
        </w:rPr>
      </w:pPr>
    </w:p>
    <w:p w14:paraId="08EBD289" w14:textId="77777777" w:rsidR="00856C6F" w:rsidRDefault="00856C6F" w:rsidP="00F07320">
      <w:pPr>
        <w:rPr>
          <w:lang w:eastAsia="en-US"/>
        </w:rPr>
      </w:pPr>
    </w:p>
    <w:p w14:paraId="08EBD28A" w14:textId="77777777" w:rsidR="00856C6F" w:rsidRDefault="00856C6F" w:rsidP="00F07320">
      <w:pPr>
        <w:rPr>
          <w:lang w:eastAsia="en-US"/>
        </w:rPr>
      </w:pPr>
    </w:p>
    <w:p w14:paraId="08EBD28B" w14:textId="77777777" w:rsidR="00856C6F" w:rsidRDefault="00856C6F" w:rsidP="00F07320">
      <w:pPr>
        <w:rPr>
          <w:lang w:eastAsia="en-US"/>
        </w:rPr>
      </w:pPr>
    </w:p>
    <w:p w14:paraId="08EBD2AA" w14:textId="77777777" w:rsidR="00856C6F" w:rsidRDefault="00856C6F" w:rsidP="00F07320">
      <w:pPr>
        <w:rPr>
          <w:lang w:eastAsia="en-US"/>
        </w:rPr>
      </w:pPr>
    </w:p>
    <w:p w14:paraId="08EBD2AB" w14:textId="77777777" w:rsidR="00856C6F" w:rsidRPr="00856C6F" w:rsidRDefault="00856C6F" w:rsidP="00F07320">
      <w:pPr>
        <w:rPr>
          <w:lang w:eastAsia="en-US"/>
        </w:rPr>
      </w:pPr>
    </w:p>
    <w:p w14:paraId="08EBD2AC" w14:textId="0AA50FE1" w:rsidR="00836BE0" w:rsidRPr="002C6F8C" w:rsidRDefault="00313845" w:rsidP="00F07320">
      <w:pPr>
        <w:pStyle w:val="NormalSpaced"/>
        <w:jc w:val="left"/>
        <w:rPr>
          <w:rFonts w:ascii="Arial" w:hAnsi="Arial" w:cs="Arial"/>
          <w:b/>
          <w:szCs w:val="22"/>
        </w:rPr>
      </w:pPr>
      <w:r w:rsidRPr="002C6F8C">
        <w:rPr>
          <w:rFonts w:ascii="Arial" w:hAnsi="Arial" w:cs="Arial"/>
          <w:b/>
          <w:bCs/>
          <w:szCs w:val="22"/>
          <w:lang w:val="cy-GB"/>
        </w:rPr>
        <w:t>Atodlen 2:</w:t>
      </w:r>
      <w:r w:rsidRPr="002C6F8C">
        <w:rPr>
          <w:rFonts w:ascii="Arial" w:hAnsi="Arial" w:cs="Arial"/>
          <w:szCs w:val="22"/>
          <w:lang w:val="cy-GB"/>
        </w:rPr>
        <w:t xml:space="preserve"> </w:t>
      </w:r>
      <w:r w:rsidRPr="002C6F8C">
        <w:rPr>
          <w:rFonts w:ascii="Arial" w:hAnsi="Arial" w:cs="Arial"/>
          <w:b/>
          <w:bCs/>
          <w:szCs w:val="22"/>
          <w:lang w:val="cy-GB"/>
        </w:rPr>
        <w:t>Nwyddau a/neu Wasanaethau (ac unrhyw Nwyddau/Wasanaethau Allweddol i'w Dosbarthu neu'u Cyflenwi)</w:t>
      </w:r>
    </w:p>
    <w:p w14:paraId="08EBD2AD" w14:textId="77777777" w:rsidR="00856C6F" w:rsidRDefault="00856C6F" w:rsidP="00856C6F">
      <w:pPr>
        <w:rPr>
          <w:lang w:eastAsia="en-US"/>
        </w:rPr>
      </w:pPr>
    </w:p>
    <w:p w14:paraId="08EBD2AE" w14:textId="77777777" w:rsidR="00856C6F" w:rsidRDefault="00856C6F" w:rsidP="00856C6F">
      <w:pPr>
        <w:rPr>
          <w:lang w:eastAsia="en-US"/>
        </w:rPr>
      </w:pPr>
    </w:p>
    <w:p w14:paraId="08EBD2AF" w14:textId="77777777" w:rsidR="00856C6F" w:rsidRDefault="00856C6F" w:rsidP="00856C6F">
      <w:pPr>
        <w:rPr>
          <w:lang w:eastAsia="en-US"/>
        </w:rPr>
      </w:pPr>
    </w:p>
    <w:p w14:paraId="08EBD2B0" w14:textId="77777777" w:rsidR="00856C6F" w:rsidRDefault="00856C6F" w:rsidP="00856C6F">
      <w:pPr>
        <w:rPr>
          <w:lang w:eastAsia="en-US"/>
        </w:rPr>
      </w:pPr>
    </w:p>
    <w:p w14:paraId="08EBD2B1" w14:textId="77777777" w:rsidR="00856C6F" w:rsidRDefault="00856C6F" w:rsidP="00856C6F">
      <w:pPr>
        <w:rPr>
          <w:lang w:eastAsia="en-US"/>
        </w:rPr>
      </w:pPr>
    </w:p>
    <w:p w14:paraId="08EBD2B2" w14:textId="77777777" w:rsidR="00856C6F" w:rsidRDefault="00856C6F" w:rsidP="00856C6F">
      <w:pPr>
        <w:rPr>
          <w:lang w:eastAsia="en-US"/>
        </w:rPr>
      </w:pPr>
    </w:p>
    <w:p w14:paraId="08EBD2B3" w14:textId="77777777" w:rsidR="00856C6F" w:rsidRDefault="00856C6F" w:rsidP="00856C6F">
      <w:pPr>
        <w:rPr>
          <w:lang w:eastAsia="en-US"/>
        </w:rPr>
      </w:pPr>
    </w:p>
    <w:p w14:paraId="08EBD2B4" w14:textId="77777777" w:rsidR="00856C6F" w:rsidRDefault="00856C6F" w:rsidP="00856C6F">
      <w:pPr>
        <w:rPr>
          <w:lang w:eastAsia="en-US"/>
        </w:rPr>
      </w:pPr>
    </w:p>
    <w:p w14:paraId="08EBD2B5" w14:textId="77777777" w:rsidR="00856C6F" w:rsidRDefault="00856C6F" w:rsidP="00856C6F">
      <w:pPr>
        <w:rPr>
          <w:lang w:eastAsia="en-US"/>
        </w:rPr>
      </w:pPr>
    </w:p>
    <w:p w14:paraId="08EBD2B6" w14:textId="77777777" w:rsidR="00856C6F" w:rsidRDefault="00856C6F" w:rsidP="00856C6F">
      <w:pPr>
        <w:rPr>
          <w:lang w:eastAsia="en-US"/>
        </w:rPr>
      </w:pPr>
    </w:p>
    <w:p w14:paraId="08EBD2B7" w14:textId="77777777" w:rsidR="00856C6F" w:rsidRDefault="00856C6F" w:rsidP="00856C6F">
      <w:pPr>
        <w:rPr>
          <w:lang w:eastAsia="en-US"/>
        </w:rPr>
      </w:pPr>
    </w:p>
    <w:p w14:paraId="08EBD2B8" w14:textId="77777777" w:rsidR="00856C6F" w:rsidRDefault="00856C6F" w:rsidP="00856C6F">
      <w:pPr>
        <w:rPr>
          <w:lang w:eastAsia="en-US"/>
        </w:rPr>
      </w:pPr>
    </w:p>
    <w:p w14:paraId="08EBD2B9" w14:textId="77777777" w:rsidR="00856C6F" w:rsidRDefault="00856C6F" w:rsidP="00856C6F">
      <w:pPr>
        <w:rPr>
          <w:lang w:eastAsia="en-US"/>
        </w:rPr>
      </w:pPr>
    </w:p>
    <w:p w14:paraId="08EBD2BA" w14:textId="77777777" w:rsidR="00856C6F" w:rsidRDefault="00856C6F" w:rsidP="00856C6F">
      <w:pPr>
        <w:rPr>
          <w:lang w:eastAsia="en-US"/>
        </w:rPr>
      </w:pPr>
    </w:p>
    <w:p w14:paraId="08EBD2BB" w14:textId="77777777" w:rsidR="00856C6F" w:rsidRDefault="00856C6F" w:rsidP="00856C6F">
      <w:pPr>
        <w:rPr>
          <w:lang w:eastAsia="en-US"/>
        </w:rPr>
      </w:pPr>
    </w:p>
    <w:p w14:paraId="08EBD2BC" w14:textId="77777777" w:rsidR="00856C6F" w:rsidRDefault="00856C6F" w:rsidP="00856C6F">
      <w:pPr>
        <w:rPr>
          <w:lang w:eastAsia="en-US"/>
        </w:rPr>
      </w:pPr>
    </w:p>
    <w:p w14:paraId="08EBD2BD" w14:textId="77777777" w:rsidR="00856C6F" w:rsidRDefault="00856C6F" w:rsidP="00856C6F">
      <w:pPr>
        <w:rPr>
          <w:lang w:eastAsia="en-US"/>
        </w:rPr>
      </w:pPr>
    </w:p>
    <w:p w14:paraId="08EBD2BE" w14:textId="77777777" w:rsidR="00856C6F" w:rsidRDefault="00856C6F" w:rsidP="00856C6F">
      <w:pPr>
        <w:rPr>
          <w:lang w:eastAsia="en-US"/>
        </w:rPr>
      </w:pPr>
    </w:p>
    <w:p w14:paraId="08EBD2BF" w14:textId="77777777" w:rsidR="00856C6F" w:rsidRDefault="00856C6F" w:rsidP="00856C6F">
      <w:pPr>
        <w:rPr>
          <w:lang w:eastAsia="en-US"/>
        </w:rPr>
      </w:pPr>
    </w:p>
    <w:p w14:paraId="08EBD2C0" w14:textId="77777777" w:rsidR="00856C6F" w:rsidRDefault="00856C6F" w:rsidP="00856C6F">
      <w:pPr>
        <w:rPr>
          <w:lang w:eastAsia="en-US"/>
        </w:rPr>
      </w:pPr>
    </w:p>
    <w:p w14:paraId="08EBD2C1" w14:textId="77777777" w:rsidR="00856C6F" w:rsidRDefault="00856C6F" w:rsidP="00856C6F">
      <w:pPr>
        <w:rPr>
          <w:lang w:eastAsia="en-US"/>
        </w:rPr>
      </w:pPr>
    </w:p>
    <w:p w14:paraId="08EBD2C2" w14:textId="77777777" w:rsidR="00856C6F" w:rsidRDefault="00856C6F" w:rsidP="00856C6F">
      <w:pPr>
        <w:rPr>
          <w:lang w:eastAsia="en-US"/>
        </w:rPr>
      </w:pPr>
    </w:p>
    <w:p w14:paraId="08EBD2C3" w14:textId="77777777" w:rsidR="00856C6F" w:rsidRDefault="00856C6F" w:rsidP="00856C6F">
      <w:pPr>
        <w:rPr>
          <w:lang w:eastAsia="en-US"/>
        </w:rPr>
      </w:pPr>
    </w:p>
    <w:p w14:paraId="08EBD2C4" w14:textId="77777777" w:rsidR="00856C6F" w:rsidRDefault="00856C6F" w:rsidP="00856C6F">
      <w:pPr>
        <w:rPr>
          <w:lang w:eastAsia="en-US"/>
        </w:rPr>
      </w:pPr>
    </w:p>
    <w:p w14:paraId="08EBD2C5" w14:textId="77777777" w:rsidR="00856C6F" w:rsidRDefault="00856C6F" w:rsidP="00856C6F">
      <w:pPr>
        <w:rPr>
          <w:lang w:eastAsia="en-US"/>
        </w:rPr>
      </w:pPr>
    </w:p>
    <w:p w14:paraId="08EBD2C6" w14:textId="77777777" w:rsidR="00856C6F" w:rsidRDefault="00856C6F" w:rsidP="00856C6F">
      <w:pPr>
        <w:rPr>
          <w:lang w:eastAsia="en-US"/>
        </w:rPr>
      </w:pPr>
    </w:p>
    <w:p w14:paraId="08EBD2C7" w14:textId="77777777" w:rsidR="00856C6F" w:rsidRDefault="00856C6F" w:rsidP="00856C6F">
      <w:pPr>
        <w:rPr>
          <w:lang w:eastAsia="en-US"/>
        </w:rPr>
      </w:pPr>
    </w:p>
    <w:p w14:paraId="08EBD2C8" w14:textId="77777777" w:rsidR="00856C6F" w:rsidRDefault="00856C6F" w:rsidP="00856C6F">
      <w:pPr>
        <w:rPr>
          <w:lang w:eastAsia="en-US"/>
        </w:rPr>
      </w:pPr>
    </w:p>
    <w:p w14:paraId="08EBD2C9" w14:textId="77777777" w:rsidR="00856C6F" w:rsidRDefault="00856C6F" w:rsidP="00856C6F">
      <w:pPr>
        <w:rPr>
          <w:lang w:eastAsia="en-US"/>
        </w:rPr>
      </w:pPr>
    </w:p>
    <w:p w14:paraId="08EBD2CA" w14:textId="77777777" w:rsidR="00856C6F" w:rsidRDefault="00856C6F" w:rsidP="00856C6F">
      <w:pPr>
        <w:rPr>
          <w:lang w:eastAsia="en-US"/>
        </w:rPr>
      </w:pPr>
    </w:p>
    <w:p w14:paraId="08EBD2CB" w14:textId="77777777" w:rsidR="00856C6F" w:rsidRDefault="00856C6F" w:rsidP="00856C6F">
      <w:pPr>
        <w:rPr>
          <w:lang w:eastAsia="en-US"/>
        </w:rPr>
      </w:pPr>
    </w:p>
    <w:p w14:paraId="08EBD2CC" w14:textId="77777777" w:rsidR="00856C6F" w:rsidRDefault="00856C6F" w:rsidP="00856C6F">
      <w:pPr>
        <w:rPr>
          <w:lang w:eastAsia="en-US"/>
        </w:rPr>
      </w:pPr>
    </w:p>
    <w:p w14:paraId="08EBD2CD" w14:textId="77777777" w:rsidR="00856C6F" w:rsidRDefault="00856C6F" w:rsidP="00856C6F">
      <w:pPr>
        <w:rPr>
          <w:lang w:eastAsia="en-US"/>
        </w:rPr>
      </w:pPr>
    </w:p>
    <w:p w14:paraId="08EBD2CE" w14:textId="77777777" w:rsidR="00856C6F" w:rsidRDefault="00856C6F" w:rsidP="00856C6F">
      <w:pPr>
        <w:rPr>
          <w:lang w:eastAsia="en-US"/>
        </w:rPr>
      </w:pPr>
    </w:p>
    <w:p w14:paraId="08EBD2CF" w14:textId="77777777" w:rsidR="00856C6F" w:rsidRDefault="00856C6F" w:rsidP="00856C6F">
      <w:pPr>
        <w:rPr>
          <w:lang w:eastAsia="en-US"/>
        </w:rPr>
      </w:pPr>
    </w:p>
    <w:p w14:paraId="08EBD2D0" w14:textId="77777777" w:rsidR="00856C6F" w:rsidRDefault="00856C6F" w:rsidP="00856C6F">
      <w:pPr>
        <w:rPr>
          <w:lang w:eastAsia="en-US"/>
        </w:rPr>
      </w:pPr>
    </w:p>
    <w:p w14:paraId="08EBD2D1" w14:textId="77777777" w:rsidR="00856C6F" w:rsidRDefault="00856C6F" w:rsidP="00856C6F">
      <w:pPr>
        <w:rPr>
          <w:lang w:eastAsia="en-US"/>
        </w:rPr>
      </w:pPr>
    </w:p>
    <w:p w14:paraId="08EBD2D2" w14:textId="77777777" w:rsidR="00856C6F" w:rsidRDefault="00856C6F" w:rsidP="00856C6F">
      <w:pPr>
        <w:rPr>
          <w:lang w:eastAsia="en-US"/>
        </w:rPr>
      </w:pPr>
    </w:p>
    <w:p w14:paraId="08EBD2D3" w14:textId="77777777" w:rsidR="00856C6F" w:rsidRDefault="00856C6F" w:rsidP="00856C6F">
      <w:pPr>
        <w:rPr>
          <w:lang w:eastAsia="en-US"/>
        </w:rPr>
      </w:pPr>
    </w:p>
    <w:p w14:paraId="08EBD2D4" w14:textId="77777777" w:rsidR="00856C6F" w:rsidRDefault="00856C6F" w:rsidP="00856C6F">
      <w:pPr>
        <w:rPr>
          <w:lang w:eastAsia="en-US"/>
        </w:rPr>
      </w:pPr>
    </w:p>
    <w:p w14:paraId="08EBD2D5" w14:textId="77777777" w:rsidR="00856C6F" w:rsidRDefault="00856C6F" w:rsidP="00856C6F">
      <w:pPr>
        <w:rPr>
          <w:lang w:eastAsia="en-US"/>
        </w:rPr>
      </w:pPr>
    </w:p>
    <w:p w14:paraId="08EBD2D6" w14:textId="77777777" w:rsidR="00856C6F" w:rsidRDefault="00856C6F" w:rsidP="00856C6F">
      <w:pPr>
        <w:rPr>
          <w:lang w:eastAsia="en-US"/>
        </w:rPr>
      </w:pPr>
    </w:p>
    <w:p w14:paraId="08EBD2D7" w14:textId="77777777" w:rsidR="00856C6F" w:rsidRDefault="00856C6F" w:rsidP="00856C6F">
      <w:pPr>
        <w:rPr>
          <w:lang w:eastAsia="en-US"/>
        </w:rPr>
      </w:pPr>
    </w:p>
    <w:p w14:paraId="08EBD2D8" w14:textId="77777777" w:rsidR="00856C6F" w:rsidRDefault="00856C6F" w:rsidP="00856C6F">
      <w:pPr>
        <w:rPr>
          <w:lang w:eastAsia="en-US"/>
        </w:rPr>
      </w:pPr>
    </w:p>
    <w:p w14:paraId="08EBD2D9" w14:textId="77777777" w:rsidR="00856C6F" w:rsidRDefault="00856C6F" w:rsidP="00856C6F">
      <w:pPr>
        <w:rPr>
          <w:lang w:eastAsia="en-US"/>
        </w:rPr>
      </w:pPr>
    </w:p>
    <w:p w14:paraId="08EBD2DA" w14:textId="77777777" w:rsidR="00856C6F" w:rsidRDefault="00856C6F" w:rsidP="00856C6F">
      <w:pPr>
        <w:rPr>
          <w:lang w:eastAsia="en-US"/>
        </w:rPr>
      </w:pPr>
    </w:p>
    <w:p w14:paraId="08EBD2DB" w14:textId="77777777" w:rsidR="00856C6F" w:rsidRDefault="00856C6F" w:rsidP="00856C6F">
      <w:pPr>
        <w:rPr>
          <w:lang w:eastAsia="en-US"/>
        </w:rPr>
      </w:pPr>
    </w:p>
    <w:p w14:paraId="08EBD2DC" w14:textId="77777777" w:rsidR="00856C6F" w:rsidRDefault="00856C6F" w:rsidP="00856C6F">
      <w:pPr>
        <w:rPr>
          <w:lang w:eastAsia="en-US"/>
        </w:rPr>
      </w:pPr>
    </w:p>
    <w:p w14:paraId="08EBD2DD" w14:textId="77777777" w:rsidR="00856C6F" w:rsidRDefault="00856C6F" w:rsidP="00856C6F">
      <w:pPr>
        <w:rPr>
          <w:lang w:eastAsia="en-US"/>
        </w:rPr>
      </w:pPr>
    </w:p>
    <w:p w14:paraId="08EBD2DE" w14:textId="77777777" w:rsidR="00856C6F" w:rsidRPr="00856C6F" w:rsidRDefault="00856C6F" w:rsidP="00856C6F">
      <w:pPr>
        <w:rPr>
          <w:lang w:eastAsia="en-US"/>
        </w:rPr>
      </w:pPr>
    </w:p>
    <w:p w14:paraId="08EBD2DF" w14:textId="77777777" w:rsidR="00836BE0" w:rsidRPr="002C6F8C" w:rsidRDefault="00313845" w:rsidP="00836BE0">
      <w:pPr>
        <w:pStyle w:val="NormalSpaced"/>
        <w:rPr>
          <w:rFonts w:ascii="Arial" w:hAnsi="Arial" w:cs="Arial"/>
          <w:b/>
          <w:szCs w:val="22"/>
        </w:rPr>
      </w:pPr>
      <w:r w:rsidRPr="002C6F8C">
        <w:rPr>
          <w:rFonts w:ascii="Arial" w:hAnsi="Arial" w:cs="Arial"/>
          <w:b/>
          <w:bCs/>
          <w:szCs w:val="22"/>
          <w:lang w:val="cy-GB"/>
        </w:rPr>
        <w:t>Atodlen 3:</w:t>
      </w:r>
      <w:r w:rsidRPr="002C6F8C">
        <w:rPr>
          <w:rFonts w:ascii="Arial" w:hAnsi="Arial" w:cs="Arial"/>
          <w:szCs w:val="22"/>
          <w:lang w:val="cy-GB"/>
        </w:rPr>
        <w:t xml:space="preserve"> </w:t>
      </w:r>
      <w:r w:rsidRPr="002C6F8C">
        <w:rPr>
          <w:rFonts w:ascii="Arial" w:hAnsi="Arial" w:cs="Arial"/>
          <w:b/>
          <w:bCs/>
          <w:szCs w:val="22"/>
          <w:lang w:val="cy-GB"/>
        </w:rPr>
        <w:t>Archeb Brynu</w:t>
      </w:r>
    </w:p>
    <w:p w14:paraId="08EBD2E0" w14:textId="77777777" w:rsidR="00856C6F" w:rsidRDefault="00856C6F" w:rsidP="00856C6F">
      <w:pPr>
        <w:rPr>
          <w:lang w:eastAsia="en-US"/>
        </w:rPr>
      </w:pPr>
    </w:p>
    <w:p w14:paraId="08EBD2E1" w14:textId="77777777" w:rsidR="00856C6F" w:rsidRDefault="00856C6F" w:rsidP="00856C6F">
      <w:pPr>
        <w:rPr>
          <w:lang w:eastAsia="en-US"/>
        </w:rPr>
      </w:pPr>
    </w:p>
    <w:p w14:paraId="08EBD2E2" w14:textId="77777777" w:rsidR="00856C6F" w:rsidRDefault="00856C6F" w:rsidP="00856C6F">
      <w:pPr>
        <w:rPr>
          <w:lang w:eastAsia="en-US"/>
        </w:rPr>
      </w:pPr>
    </w:p>
    <w:p w14:paraId="08EBD2E3" w14:textId="77777777" w:rsidR="00856C6F" w:rsidRDefault="00856C6F" w:rsidP="00856C6F">
      <w:pPr>
        <w:rPr>
          <w:lang w:eastAsia="en-US"/>
        </w:rPr>
      </w:pPr>
    </w:p>
    <w:p w14:paraId="08EBD2E4" w14:textId="77777777" w:rsidR="00856C6F" w:rsidRDefault="00856C6F" w:rsidP="00856C6F">
      <w:pPr>
        <w:rPr>
          <w:lang w:eastAsia="en-US"/>
        </w:rPr>
      </w:pPr>
    </w:p>
    <w:p w14:paraId="08EBD2E5" w14:textId="77777777" w:rsidR="00856C6F" w:rsidRDefault="00856C6F" w:rsidP="00856C6F">
      <w:pPr>
        <w:rPr>
          <w:lang w:eastAsia="en-US"/>
        </w:rPr>
      </w:pPr>
    </w:p>
    <w:p w14:paraId="08EBD2E6" w14:textId="77777777" w:rsidR="00856C6F" w:rsidRDefault="00856C6F" w:rsidP="00856C6F">
      <w:pPr>
        <w:rPr>
          <w:lang w:eastAsia="en-US"/>
        </w:rPr>
      </w:pPr>
    </w:p>
    <w:p w14:paraId="08EBD2E7" w14:textId="77777777" w:rsidR="00856C6F" w:rsidRDefault="00856C6F" w:rsidP="00856C6F">
      <w:pPr>
        <w:rPr>
          <w:lang w:eastAsia="en-US"/>
        </w:rPr>
      </w:pPr>
    </w:p>
    <w:p w14:paraId="08EBD2E8" w14:textId="77777777" w:rsidR="00856C6F" w:rsidRDefault="00856C6F" w:rsidP="00856C6F">
      <w:pPr>
        <w:rPr>
          <w:lang w:eastAsia="en-US"/>
        </w:rPr>
      </w:pPr>
    </w:p>
    <w:p w14:paraId="08EBD2E9" w14:textId="77777777" w:rsidR="00856C6F" w:rsidRDefault="00856C6F" w:rsidP="00856C6F">
      <w:pPr>
        <w:rPr>
          <w:lang w:eastAsia="en-US"/>
        </w:rPr>
      </w:pPr>
    </w:p>
    <w:p w14:paraId="08EBD2EA" w14:textId="77777777" w:rsidR="00856C6F" w:rsidRDefault="00856C6F" w:rsidP="00856C6F">
      <w:pPr>
        <w:rPr>
          <w:lang w:eastAsia="en-US"/>
        </w:rPr>
      </w:pPr>
    </w:p>
    <w:p w14:paraId="08EBD2EB" w14:textId="77777777" w:rsidR="00856C6F" w:rsidRDefault="00856C6F" w:rsidP="00856C6F">
      <w:pPr>
        <w:rPr>
          <w:lang w:eastAsia="en-US"/>
        </w:rPr>
      </w:pPr>
    </w:p>
    <w:p w14:paraId="08EBD2EC" w14:textId="77777777" w:rsidR="00856C6F" w:rsidRDefault="00856C6F" w:rsidP="00856C6F">
      <w:pPr>
        <w:rPr>
          <w:lang w:eastAsia="en-US"/>
        </w:rPr>
      </w:pPr>
    </w:p>
    <w:p w14:paraId="08EBD2ED" w14:textId="77777777" w:rsidR="00856C6F" w:rsidRDefault="00856C6F" w:rsidP="00856C6F">
      <w:pPr>
        <w:rPr>
          <w:lang w:eastAsia="en-US"/>
        </w:rPr>
      </w:pPr>
    </w:p>
    <w:p w14:paraId="08EBD2EE" w14:textId="77777777" w:rsidR="00856C6F" w:rsidRDefault="00856C6F" w:rsidP="00856C6F">
      <w:pPr>
        <w:rPr>
          <w:lang w:eastAsia="en-US"/>
        </w:rPr>
      </w:pPr>
    </w:p>
    <w:p w14:paraId="08EBD2EF" w14:textId="77777777" w:rsidR="00856C6F" w:rsidRDefault="00856C6F" w:rsidP="00856C6F">
      <w:pPr>
        <w:rPr>
          <w:lang w:eastAsia="en-US"/>
        </w:rPr>
      </w:pPr>
    </w:p>
    <w:p w14:paraId="08EBD2F0" w14:textId="77777777" w:rsidR="00856C6F" w:rsidRDefault="00856C6F" w:rsidP="00856C6F">
      <w:pPr>
        <w:rPr>
          <w:lang w:eastAsia="en-US"/>
        </w:rPr>
      </w:pPr>
    </w:p>
    <w:p w14:paraId="08EBD2F1" w14:textId="77777777" w:rsidR="00856C6F" w:rsidRDefault="00856C6F" w:rsidP="00856C6F">
      <w:pPr>
        <w:rPr>
          <w:lang w:eastAsia="en-US"/>
        </w:rPr>
      </w:pPr>
    </w:p>
    <w:p w14:paraId="08EBD2F2" w14:textId="77777777" w:rsidR="00856C6F" w:rsidRDefault="00856C6F" w:rsidP="00856C6F">
      <w:pPr>
        <w:rPr>
          <w:lang w:eastAsia="en-US"/>
        </w:rPr>
      </w:pPr>
    </w:p>
    <w:p w14:paraId="08EBD2F3" w14:textId="77777777" w:rsidR="00856C6F" w:rsidRDefault="00856C6F" w:rsidP="00856C6F">
      <w:pPr>
        <w:rPr>
          <w:lang w:eastAsia="en-US"/>
        </w:rPr>
      </w:pPr>
    </w:p>
    <w:p w14:paraId="08EBD2F4" w14:textId="77777777" w:rsidR="00856C6F" w:rsidRDefault="00856C6F" w:rsidP="00856C6F">
      <w:pPr>
        <w:rPr>
          <w:lang w:eastAsia="en-US"/>
        </w:rPr>
      </w:pPr>
    </w:p>
    <w:p w14:paraId="08EBD2F5" w14:textId="77777777" w:rsidR="00856C6F" w:rsidRDefault="00856C6F" w:rsidP="00856C6F">
      <w:pPr>
        <w:rPr>
          <w:lang w:eastAsia="en-US"/>
        </w:rPr>
      </w:pPr>
    </w:p>
    <w:p w14:paraId="08EBD2F6" w14:textId="77777777" w:rsidR="00856C6F" w:rsidRDefault="00856C6F" w:rsidP="00856C6F">
      <w:pPr>
        <w:rPr>
          <w:lang w:eastAsia="en-US"/>
        </w:rPr>
      </w:pPr>
    </w:p>
    <w:p w14:paraId="08EBD2F7" w14:textId="77777777" w:rsidR="00856C6F" w:rsidRDefault="00856C6F" w:rsidP="00856C6F">
      <w:pPr>
        <w:rPr>
          <w:lang w:eastAsia="en-US"/>
        </w:rPr>
      </w:pPr>
    </w:p>
    <w:p w14:paraId="08EBD2F8" w14:textId="77777777" w:rsidR="00856C6F" w:rsidRDefault="00856C6F" w:rsidP="00856C6F">
      <w:pPr>
        <w:rPr>
          <w:lang w:eastAsia="en-US"/>
        </w:rPr>
      </w:pPr>
    </w:p>
    <w:p w14:paraId="08EBD2F9" w14:textId="77777777" w:rsidR="00856C6F" w:rsidRDefault="00856C6F" w:rsidP="00856C6F">
      <w:pPr>
        <w:rPr>
          <w:lang w:eastAsia="en-US"/>
        </w:rPr>
      </w:pPr>
    </w:p>
    <w:p w14:paraId="08EBD2FA" w14:textId="77777777" w:rsidR="00856C6F" w:rsidRDefault="00856C6F" w:rsidP="00856C6F">
      <w:pPr>
        <w:rPr>
          <w:lang w:eastAsia="en-US"/>
        </w:rPr>
      </w:pPr>
    </w:p>
    <w:p w14:paraId="08EBD2FB" w14:textId="77777777" w:rsidR="00856C6F" w:rsidRDefault="00856C6F" w:rsidP="00856C6F">
      <w:pPr>
        <w:rPr>
          <w:lang w:eastAsia="en-US"/>
        </w:rPr>
      </w:pPr>
    </w:p>
    <w:p w14:paraId="08EBD2FC" w14:textId="77777777" w:rsidR="00856C6F" w:rsidRDefault="00856C6F" w:rsidP="00856C6F">
      <w:pPr>
        <w:rPr>
          <w:lang w:eastAsia="en-US"/>
        </w:rPr>
      </w:pPr>
    </w:p>
    <w:p w14:paraId="08EBD2FD" w14:textId="77777777" w:rsidR="00856C6F" w:rsidRDefault="00856C6F" w:rsidP="00856C6F">
      <w:pPr>
        <w:rPr>
          <w:lang w:eastAsia="en-US"/>
        </w:rPr>
      </w:pPr>
    </w:p>
    <w:p w14:paraId="08EBD2FE" w14:textId="77777777" w:rsidR="00856C6F" w:rsidRDefault="00856C6F" w:rsidP="00856C6F">
      <w:pPr>
        <w:rPr>
          <w:lang w:eastAsia="en-US"/>
        </w:rPr>
      </w:pPr>
    </w:p>
    <w:p w14:paraId="08EBD2FF" w14:textId="77777777" w:rsidR="00856C6F" w:rsidRDefault="00856C6F" w:rsidP="00856C6F">
      <w:pPr>
        <w:rPr>
          <w:lang w:eastAsia="en-US"/>
        </w:rPr>
      </w:pPr>
    </w:p>
    <w:p w14:paraId="08EBD300" w14:textId="77777777" w:rsidR="00856C6F" w:rsidRDefault="00856C6F" w:rsidP="00856C6F">
      <w:pPr>
        <w:rPr>
          <w:lang w:eastAsia="en-US"/>
        </w:rPr>
      </w:pPr>
    </w:p>
    <w:p w14:paraId="08EBD301" w14:textId="77777777" w:rsidR="00856C6F" w:rsidRDefault="00856C6F" w:rsidP="00856C6F">
      <w:pPr>
        <w:rPr>
          <w:lang w:eastAsia="en-US"/>
        </w:rPr>
      </w:pPr>
    </w:p>
    <w:p w14:paraId="08EBD302" w14:textId="77777777" w:rsidR="00856C6F" w:rsidRDefault="00856C6F" w:rsidP="00856C6F">
      <w:pPr>
        <w:rPr>
          <w:lang w:eastAsia="en-US"/>
        </w:rPr>
      </w:pPr>
    </w:p>
    <w:p w14:paraId="08EBD303" w14:textId="77777777" w:rsidR="00856C6F" w:rsidRDefault="00856C6F" w:rsidP="00856C6F">
      <w:pPr>
        <w:rPr>
          <w:lang w:eastAsia="en-US"/>
        </w:rPr>
      </w:pPr>
    </w:p>
    <w:p w14:paraId="08EBD304" w14:textId="77777777" w:rsidR="00856C6F" w:rsidRDefault="00856C6F" w:rsidP="00856C6F">
      <w:pPr>
        <w:rPr>
          <w:lang w:eastAsia="en-US"/>
        </w:rPr>
      </w:pPr>
    </w:p>
    <w:p w14:paraId="08EBD305" w14:textId="77777777" w:rsidR="00856C6F" w:rsidRDefault="00856C6F" w:rsidP="00856C6F">
      <w:pPr>
        <w:rPr>
          <w:lang w:eastAsia="en-US"/>
        </w:rPr>
      </w:pPr>
    </w:p>
    <w:p w14:paraId="08EBD306" w14:textId="77777777" w:rsidR="00856C6F" w:rsidRDefault="00856C6F" w:rsidP="00856C6F">
      <w:pPr>
        <w:rPr>
          <w:lang w:eastAsia="en-US"/>
        </w:rPr>
      </w:pPr>
    </w:p>
    <w:p w14:paraId="08EBD307" w14:textId="77777777" w:rsidR="00856C6F" w:rsidRDefault="00856C6F" w:rsidP="00856C6F">
      <w:pPr>
        <w:rPr>
          <w:lang w:eastAsia="en-US"/>
        </w:rPr>
      </w:pPr>
    </w:p>
    <w:p w14:paraId="08EBD308" w14:textId="77777777" w:rsidR="00856C6F" w:rsidRDefault="00856C6F" w:rsidP="00856C6F">
      <w:pPr>
        <w:rPr>
          <w:lang w:eastAsia="en-US"/>
        </w:rPr>
      </w:pPr>
    </w:p>
    <w:p w14:paraId="08EBD309" w14:textId="77777777" w:rsidR="00856C6F" w:rsidRDefault="00856C6F" w:rsidP="00856C6F">
      <w:pPr>
        <w:rPr>
          <w:lang w:eastAsia="en-US"/>
        </w:rPr>
      </w:pPr>
    </w:p>
    <w:p w14:paraId="08EBD30A" w14:textId="77777777" w:rsidR="00856C6F" w:rsidRDefault="00856C6F" w:rsidP="00856C6F">
      <w:pPr>
        <w:rPr>
          <w:lang w:eastAsia="en-US"/>
        </w:rPr>
      </w:pPr>
    </w:p>
    <w:p w14:paraId="08EBD30B" w14:textId="77777777" w:rsidR="00856C6F" w:rsidRDefault="00856C6F" w:rsidP="00856C6F">
      <w:pPr>
        <w:rPr>
          <w:lang w:eastAsia="en-US"/>
        </w:rPr>
      </w:pPr>
    </w:p>
    <w:p w14:paraId="08EBD30C" w14:textId="77777777" w:rsidR="00856C6F" w:rsidRDefault="00856C6F" w:rsidP="00856C6F">
      <w:pPr>
        <w:rPr>
          <w:lang w:eastAsia="en-US"/>
        </w:rPr>
      </w:pPr>
    </w:p>
    <w:p w14:paraId="08EBD30D" w14:textId="77777777" w:rsidR="00856C6F" w:rsidRDefault="00856C6F" w:rsidP="00856C6F">
      <w:pPr>
        <w:rPr>
          <w:lang w:eastAsia="en-US"/>
        </w:rPr>
      </w:pPr>
    </w:p>
    <w:p w14:paraId="08EBD30E" w14:textId="77777777" w:rsidR="00856C6F" w:rsidRDefault="00856C6F" w:rsidP="00856C6F">
      <w:pPr>
        <w:rPr>
          <w:lang w:eastAsia="en-US"/>
        </w:rPr>
      </w:pPr>
    </w:p>
    <w:p w14:paraId="08EBD30F" w14:textId="77777777" w:rsidR="00856C6F" w:rsidRDefault="00856C6F" w:rsidP="00856C6F">
      <w:pPr>
        <w:rPr>
          <w:lang w:eastAsia="en-US"/>
        </w:rPr>
      </w:pPr>
    </w:p>
    <w:p w14:paraId="08EBD310" w14:textId="77777777" w:rsidR="00856C6F" w:rsidRDefault="00856C6F" w:rsidP="00856C6F">
      <w:pPr>
        <w:rPr>
          <w:lang w:eastAsia="en-US"/>
        </w:rPr>
      </w:pPr>
    </w:p>
    <w:p w14:paraId="08EBD311" w14:textId="77777777" w:rsidR="00856C6F" w:rsidRPr="00856C6F" w:rsidRDefault="00856C6F" w:rsidP="00856C6F">
      <w:pPr>
        <w:rPr>
          <w:lang w:eastAsia="en-US"/>
        </w:rPr>
      </w:pPr>
    </w:p>
    <w:p w14:paraId="08EBD312" w14:textId="77777777" w:rsidR="00836BE0" w:rsidRPr="002C6F8C" w:rsidRDefault="00313845" w:rsidP="00836BE0">
      <w:pPr>
        <w:rPr>
          <w:rFonts w:cs="Arial"/>
          <w:b/>
          <w:lang w:eastAsia="en-US"/>
        </w:rPr>
      </w:pPr>
      <w:r w:rsidRPr="002C6F8C">
        <w:rPr>
          <w:rFonts w:cs="Arial"/>
          <w:b/>
          <w:bCs/>
          <w:lang w:val="cy-GB" w:eastAsia="en-US"/>
        </w:rPr>
        <w:t>Atodlen 4:</w:t>
      </w:r>
      <w:r w:rsidRPr="002C6F8C">
        <w:rPr>
          <w:rFonts w:cs="Arial"/>
          <w:lang w:val="cy-GB" w:eastAsia="en-US"/>
        </w:rPr>
        <w:t xml:space="preserve"> </w:t>
      </w:r>
      <w:r w:rsidRPr="002C6F8C">
        <w:rPr>
          <w:rFonts w:cs="Arial"/>
          <w:b/>
          <w:bCs/>
          <w:lang w:val="cy-GB" w:eastAsia="en-US"/>
        </w:rPr>
        <w:t>Polisïau Gorfodol</w:t>
      </w:r>
    </w:p>
    <w:p w14:paraId="08EBD313" w14:textId="77777777" w:rsidR="00856C6F" w:rsidRDefault="00856C6F" w:rsidP="00836BE0">
      <w:pPr>
        <w:rPr>
          <w:rFonts w:cs="Arial"/>
          <w:lang w:eastAsia="en-US"/>
        </w:rPr>
      </w:pPr>
    </w:p>
    <w:p w14:paraId="08EBD314" w14:textId="77777777" w:rsidR="00856C6F" w:rsidRDefault="00856C6F" w:rsidP="00836BE0">
      <w:pPr>
        <w:rPr>
          <w:rFonts w:cs="Arial"/>
          <w:lang w:eastAsia="en-US"/>
        </w:rPr>
      </w:pPr>
    </w:p>
    <w:p w14:paraId="08EBD315" w14:textId="77777777" w:rsidR="00856C6F" w:rsidRDefault="00856C6F" w:rsidP="00836BE0">
      <w:pPr>
        <w:rPr>
          <w:rFonts w:cs="Arial"/>
          <w:lang w:eastAsia="en-US"/>
        </w:rPr>
      </w:pPr>
    </w:p>
    <w:p w14:paraId="08EBD316" w14:textId="77777777" w:rsidR="00856C6F" w:rsidRDefault="00856C6F" w:rsidP="00836BE0">
      <w:pPr>
        <w:rPr>
          <w:rFonts w:cs="Arial"/>
          <w:lang w:eastAsia="en-US"/>
        </w:rPr>
      </w:pPr>
    </w:p>
    <w:p w14:paraId="08EBD317" w14:textId="77777777" w:rsidR="00856C6F" w:rsidRDefault="00856C6F" w:rsidP="00836BE0">
      <w:pPr>
        <w:rPr>
          <w:rFonts w:cs="Arial"/>
          <w:lang w:eastAsia="en-US"/>
        </w:rPr>
      </w:pPr>
    </w:p>
    <w:p w14:paraId="08EBD318" w14:textId="77777777" w:rsidR="00856C6F" w:rsidRDefault="00856C6F" w:rsidP="00836BE0">
      <w:pPr>
        <w:rPr>
          <w:rFonts w:cs="Arial"/>
          <w:lang w:eastAsia="en-US"/>
        </w:rPr>
      </w:pPr>
    </w:p>
    <w:p w14:paraId="08EBD319" w14:textId="77777777" w:rsidR="00856C6F" w:rsidRDefault="00856C6F" w:rsidP="00836BE0">
      <w:pPr>
        <w:rPr>
          <w:rFonts w:cs="Arial"/>
          <w:lang w:eastAsia="en-US"/>
        </w:rPr>
      </w:pPr>
    </w:p>
    <w:p w14:paraId="08EBD31A" w14:textId="77777777" w:rsidR="00856C6F" w:rsidRDefault="00856C6F" w:rsidP="00836BE0">
      <w:pPr>
        <w:rPr>
          <w:rFonts w:cs="Arial"/>
          <w:lang w:eastAsia="en-US"/>
        </w:rPr>
      </w:pPr>
    </w:p>
    <w:p w14:paraId="08EBD31B" w14:textId="77777777" w:rsidR="00856C6F" w:rsidRDefault="00856C6F" w:rsidP="00836BE0">
      <w:pPr>
        <w:rPr>
          <w:rFonts w:cs="Arial"/>
          <w:lang w:eastAsia="en-US"/>
        </w:rPr>
      </w:pPr>
    </w:p>
    <w:p w14:paraId="08EBD31C" w14:textId="77777777" w:rsidR="00856C6F" w:rsidRDefault="00856C6F" w:rsidP="00836BE0">
      <w:pPr>
        <w:rPr>
          <w:rFonts w:cs="Arial"/>
          <w:lang w:eastAsia="en-US"/>
        </w:rPr>
      </w:pPr>
    </w:p>
    <w:p w14:paraId="08EBD31D" w14:textId="77777777" w:rsidR="00856C6F" w:rsidRDefault="00856C6F" w:rsidP="00836BE0">
      <w:pPr>
        <w:rPr>
          <w:rFonts w:cs="Arial"/>
          <w:lang w:eastAsia="en-US"/>
        </w:rPr>
      </w:pPr>
    </w:p>
    <w:p w14:paraId="08EBD31E" w14:textId="77777777" w:rsidR="00856C6F" w:rsidRDefault="00856C6F" w:rsidP="00836BE0">
      <w:pPr>
        <w:rPr>
          <w:rFonts w:cs="Arial"/>
          <w:lang w:eastAsia="en-US"/>
        </w:rPr>
      </w:pPr>
    </w:p>
    <w:p w14:paraId="08EBD31F" w14:textId="77777777" w:rsidR="00856C6F" w:rsidRDefault="00856C6F" w:rsidP="00836BE0">
      <w:pPr>
        <w:rPr>
          <w:rFonts w:cs="Arial"/>
          <w:lang w:eastAsia="en-US"/>
        </w:rPr>
      </w:pPr>
    </w:p>
    <w:p w14:paraId="08EBD320" w14:textId="77777777" w:rsidR="00856C6F" w:rsidRDefault="00856C6F" w:rsidP="00836BE0">
      <w:pPr>
        <w:rPr>
          <w:rFonts w:cs="Arial"/>
          <w:lang w:eastAsia="en-US"/>
        </w:rPr>
      </w:pPr>
    </w:p>
    <w:p w14:paraId="08EBD321" w14:textId="77777777" w:rsidR="00856C6F" w:rsidRDefault="00856C6F" w:rsidP="00836BE0">
      <w:pPr>
        <w:rPr>
          <w:rFonts w:cs="Arial"/>
          <w:lang w:eastAsia="en-US"/>
        </w:rPr>
      </w:pPr>
    </w:p>
    <w:p w14:paraId="08EBD322" w14:textId="77777777" w:rsidR="00856C6F" w:rsidRDefault="00856C6F" w:rsidP="00836BE0">
      <w:pPr>
        <w:rPr>
          <w:rFonts w:cs="Arial"/>
          <w:lang w:eastAsia="en-US"/>
        </w:rPr>
      </w:pPr>
    </w:p>
    <w:p w14:paraId="08EBD323" w14:textId="77777777" w:rsidR="00856C6F" w:rsidRDefault="00856C6F" w:rsidP="00836BE0">
      <w:pPr>
        <w:rPr>
          <w:rFonts w:cs="Arial"/>
          <w:lang w:eastAsia="en-US"/>
        </w:rPr>
      </w:pPr>
    </w:p>
    <w:p w14:paraId="08EBD324" w14:textId="77777777" w:rsidR="00856C6F" w:rsidRDefault="00856C6F" w:rsidP="00836BE0">
      <w:pPr>
        <w:rPr>
          <w:rFonts w:cs="Arial"/>
          <w:lang w:eastAsia="en-US"/>
        </w:rPr>
      </w:pPr>
    </w:p>
    <w:p w14:paraId="08EBD325" w14:textId="77777777" w:rsidR="00856C6F" w:rsidRDefault="00856C6F" w:rsidP="00836BE0">
      <w:pPr>
        <w:rPr>
          <w:rFonts w:cs="Arial"/>
          <w:lang w:eastAsia="en-US"/>
        </w:rPr>
      </w:pPr>
    </w:p>
    <w:p w14:paraId="08EBD326" w14:textId="77777777" w:rsidR="00856C6F" w:rsidRDefault="00856C6F" w:rsidP="00836BE0">
      <w:pPr>
        <w:rPr>
          <w:rFonts w:cs="Arial"/>
          <w:lang w:eastAsia="en-US"/>
        </w:rPr>
      </w:pPr>
    </w:p>
    <w:p w14:paraId="08EBD327" w14:textId="77777777" w:rsidR="00856C6F" w:rsidRDefault="00856C6F" w:rsidP="00836BE0">
      <w:pPr>
        <w:rPr>
          <w:rFonts w:cs="Arial"/>
          <w:lang w:eastAsia="en-US"/>
        </w:rPr>
      </w:pPr>
    </w:p>
    <w:p w14:paraId="08EBD328" w14:textId="77777777" w:rsidR="00856C6F" w:rsidRDefault="00856C6F" w:rsidP="00836BE0">
      <w:pPr>
        <w:rPr>
          <w:rFonts w:cs="Arial"/>
          <w:lang w:eastAsia="en-US"/>
        </w:rPr>
      </w:pPr>
    </w:p>
    <w:p w14:paraId="08EBD329" w14:textId="77777777" w:rsidR="00856C6F" w:rsidRDefault="00856C6F" w:rsidP="00836BE0">
      <w:pPr>
        <w:rPr>
          <w:rFonts w:cs="Arial"/>
          <w:lang w:eastAsia="en-US"/>
        </w:rPr>
      </w:pPr>
    </w:p>
    <w:p w14:paraId="08EBD32A" w14:textId="77777777" w:rsidR="00856C6F" w:rsidRDefault="00856C6F" w:rsidP="00836BE0">
      <w:pPr>
        <w:rPr>
          <w:rFonts w:cs="Arial"/>
          <w:lang w:eastAsia="en-US"/>
        </w:rPr>
      </w:pPr>
    </w:p>
    <w:p w14:paraId="08EBD32B" w14:textId="77777777" w:rsidR="00856C6F" w:rsidRDefault="00856C6F" w:rsidP="00836BE0">
      <w:pPr>
        <w:rPr>
          <w:rFonts w:cs="Arial"/>
          <w:lang w:eastAsia="en-US"/>
        </w:rPr>
      </w:pPr>
    </w:p>
    <w:p w14:paraId="08EBD32C" w14:textId="77777777" w:rsidR="00856C6F" w:rsidRDefault="00856C6F" w:rsidP="00836BE0">
      <w:pPr>
        <w:rPr>
          <w:rFonts w:cs="Arial"/>
          <w:lang w:eastAsia="en-US"/>
        </w:rPr>
      </w:pPr>
    </w:p>
    <w:p w14:paraId="08EBD32D" w14:textId="77777777" w:rsidR="00856C6F" w:rsidRDefault="00856C6F" w:rsidP="00836BE0">
      <w:pPr>
        <w:rPr>
          <w:rFonts w:cs="Arial"/>
          <w:lang w:eastAsia="en-US"/>
        </w:rPr>
      </w:pPr>
    </w:p>
    <w:p w14:paraId="08EBD32E" w14:textId="77777777" w:rsidR="00856C6F" w:rsidRDefault="00856C6F" w:rsidP="00836BE0">
      <w:pPr>
        <w:rPr>
          <w:rFonts w:cs="Arial"/>
          <w:lang w:eastAsia="en-US"/>
        </w:rPr>
      </w:pPr>
    </w:p>
    <w:p w14:paraId="08EBD32F" w14:textId="77777777" w:rsidR="00856C6F" w:rsidRDefault="00856C6F" w:rsidP="00836BE0">
      <w:pPr>
        <w:rPr>
          <w:rFonts w:cs="Arial"/>
          <w:lang w:eastAsia="en-US"/>
        </w:rPr>
      </w:pPr>
    </w:p>
    <w:p w14:paraId="08EBD330" w14:textId="77777777" w:rsidR="00856C6F" w:rsidRDefault="00856C6F" w:rsidP="00836BE0">
      <w:pPr>
        <w:rPr>
          <w:rFonts w:cs="Arial"/>
          <w:lang w:eastAsia="en-US"/>
        </w:rPr>
      </w:pPr>
    </w:p>
    <w:p w14:paraId="08EBD331" w14:textId="77777777" w:rsidR="00856C6F" w:rsidRDefault="00856C6F" w:rsidP="00836BE0">
      <w:pPr>
        <w:rPr>
          <w:rFonts w:cs="Arial"/>
          <w:lang w:eastAsia="en-US"/>
        </w:rPr>
      </w:pPr>
    </w:p>
    <w:p w14:paraId="08EBD332" w14:textId="77777777" w:rsidR="00856C6F" w:rsidRDefault="00856C6F" w:rsidP="00836BE0">
      <w:pPr>
        <w:rPr>
          <w:rFonts w:cs="Arial"/>
          <w:lang w:eastAsia="en-US"/>
        </w:rPr>
      </w:pPr>
    </w:p>
    <w:p w14:paraId="08EBD333" w14:textId="77777777" w:rsidR="00856C6F" w:rsidRDefault="00856C6F" w:rsidP="00836BE0">
      <w:pPr>
        <w:rPr>
          <w:rFonts w:cs="Arial"/>
          <w:lang w:eastAsia="en-US"/>
        </w:rPr>
      </w:pPr>
    </w:p>
    <w:p w14:paraId="08EBD334" w14:textId="77777777" w:rsidR="00856C6F" w:rsidRDefault="00856C6F" w:rsidP="00836BE0">
      <w:pPr>
        <w:rPr>
          <w:rFonts w:cs="Arial"/>
          <w:lang w:eastAsia="en-US"/>
        </w:rPr>
      </w:pPr>
    </w:p>
    <w:p w14:paraId="08EBD335" w14:textId="77777777" w:rsidR="00856C6F" w:rsidRDefault="00856C6F" w:rsidP="00836BE0">
      <w:pPr>
        <w:rPr>
          <w:rFonts w:cs="Arial"/>
          <w:lang w:eastAsia="en-US"/>
        </w:rPr>
      </w:pPr>
    </w:p>
    <w:p w14:paraId="08EBD336" w14:textId="77777777" w:rsidR="00856C6F" w:rsidRDefault="00856C6F" w:rsidP="00836BE0">
      <w:pPr>
        <w:rPr>
          <w:rFonts w:cs="Arial"/>
          <w:lang w:eastAsia="en-US"/>
        </w:rPr>
      </w:pPr>
    </w:p>
    <w:p w14:paraId="08EBD337" w14:textId="77777777" w:rsidR="00856C6F" w:rsidRDefault="00856C6F" w:rsidP="00836BE0">
      <w:pPr>
        <w:rPr>
          <w:rFonts w:cs="Arial"/>
          <w:lang w:eastAsia="en-US"/>
        </w:rPr>
      </w:pPr>
    </w:p>
    <w:p w14:paraId="08EBD338" w14:textId="77777777" w:rsidR="00856C6F" w:rsidRDefault="00856C6F" w:rsidP="00836BE0">
      <w:pPr>
        <w:rPr>
          <w:rFonts w:cs="Arial"/>
          <w:lang w:eastAsia="en-US"/>
        </w:rPr>
      </w:pPr>
    </w:p>
    <w:p w14:paraId="08EBD339" w14:textId="77777777" w:rsidR="00856C6F" w:rsidRDefault="00856C6F" w:rsidP="00836BE0">
      <w:pPr>
        <w:rPr>
          <w:rFonts w:cs="Arial"/>
          <w:lang w:eastAsia="en-US"/>
        </w:rPr>
      </w:pPr>
    </w:p>
    <w:p w14:paraId="08EBD33A" w14:textId="77777777" w:rsidR="00856C6F" w:rsidRDefault="00856C6F" w:rsidP="00836BE0">
      <w:pPr>
        <w:rPr>
          <w:rFonts w:cs="Arial"/>
          <w:lang w:eastAsia="en-US"/>
        </w:rPr>
      </w:pPr>
    </w:p>
    <w:p w14:paraId="08EBD33B" w14:textId="77777777" w:rsidR="00856C6F" w:rsidRDefault="00856C6F" w:rsidP="00836BE0">
      <w:pPr>
        <w:rPr>
          <w:rFonts w:cs="Arial"/>
          <w:lang w:eastAsia="en-US"/>
        </w:rPr>
      </w:pPr>
    </w:p>
    <w:p w14:paraId="08EBD33C" w14:textId="77777777" w:rsidR="00856C6F" w:rsidRDefault="00856C6F" w:rsidP="00836BE0">
      <w:pPr>
        <w:rPr>
          <w:rFonts w:cs="Arial"/>
          <w:lang w:eastAsia="en-US"/>
        </w:rPr>
      </w:pPr>
    </w:p>
    <w:p w14:paraId="08EBD33D" w14:textId="77777777" w:rsidR="00856C6F" w:rsidRDefault="00856C6F" w:rsidP="00836BE0">
      <w:pPr>
        <w:rPr>
          <w:rFonts w:cs="Arial"/>
          <w:lang w:eastAsia="en-US"/>
        </w:rPr>
      </w:pPr>
    </w:p>
    <w:p w14:paraId="08EBD33E" w14:textId="77777777" w:rsidR="00856C6F" w:rsidRDefault="00856C6F" w:rsidP="00836BE0">
      <w:pPr>
        <w:rPr>
          <w:rFonts w:cs="Arial"/>
          <w:lang w:eastAsia="en-US"/>
        </w:rPr>
      </w:pPr>
    </w:p>
    <w:p w14:paraId="08EBD33F" w14:textId="77777777" w:rsidR="00856C6F" w:rsidRDefault="00856C6F" w:rsidP="00836BE0">
      <w:pPr>
        <w:rPr>
          <w:rFonts w:cs="Arial"/>
          <w:lang w:eastAsia="en-US"/>
        </w:rPr>
      </w:pPr>
    </w:p>
    <w:p w14:paraId="08EBD340" w14:textId="77777777" w:rsidR="00856C6F" w:rsidRDefault="00856C6F" w:rsidP="00836BE0">
      <w:pPr>
        <w:rPr>
          <w:rFonts w:cs="Arial"/>
          <w:lang w:eastAsia="en-US"/>
        </w:rPr>
      </w:pPr>
    </w:p>
    <w:p w14:paraId="08EBD341" w14:textId="77777777" w:rsidR="00856C6F" w:rsidRDefault="00856C6F" w:rsidP="00836BE0">
      <w:pPr>
        <w:rPr>
          <w:rFonts w:cs="Arial"/>
          <w:lang w:eastAsia="en-US"/>
        </w:rPr>
      </w:pPr>
    </w:p>
    <w:p w14:paraId="08EBD342" w14:textId="77777777" w:rsidR="00856C6F" w:rsidRDefault="00856C6F" w:rsidP="00836BE0">
      <w:pPr>
        <w:rPr>
          <w:rFonts w:cs="Arial"/>
          <w:lang w:eastAsia="en-US"/>
        </w:rPr>
      </w:pPr>
    </w:p>
    <w:p w14:paraId="08EBD343" w14:textId="77777777" w:rsidR="00856C6F" w:rsidRDefault="00856C6F" w:rsidP="00836BE0">
      <w:pPr>
        <w:rPr>
          <w:rFonts w:cs="Arial"/>
          <w:lang w:eastAsia="en-US"/>
        </w:rPr>
      </w:pPr>
    </w:p>
    <w:p w14:paraId="08EBD344" w14:textId="77777777" w:rsidR="00856C6F" w:rsidRPr="00856C6F" w:rsidRDefault="00856C6F" w:rsidP="00836BE0">
      <w:pPr>
        <w:rPr>
          <w:rFonts w:cs="Arial"/>
          <w:lang w:eastAsia="en-US"/>
        </w:rPr>
      </w:pPr>
    </w:p>
    <w:p w14:paraId="08EBD345" w14:textId="77777777" w:rsidR="00836BE0" w:rsidRPr="00856C6F" w:rsidRDefault="00836BE0" w:rsidP="00F150AC">
      <w:pPr>
        <w:pStyle w:val="BodyText"/>
        <w:spacing w:after="0"/>
        <w:jc w:val="both"/>
        <w:rPr>
          <w:rFonts w:cs="Arial"/>
          <w:sz w:val="22"/>
          <w:szCs w:val="22"/>
        </w:rPr>
      </w:pPr>
    </w:p>
    <w:sectPr w:rsidR="00836BE0" w:rsidRPr="00856C6F" w:rsidSect="00330EB5">
      <w:headerReference w:type="even" r:id="rId10"/>
      <w:headerReference w:type="default" r:id="rId11"/>
      <w:footerReference w:type="default" r:id="rId12"/>
      <w:headerReference w:type="first" r:id="rId13"/>
      <w:footerReference w:type="first" r:id="rId14"/>
      <w:footnotePr>
        <w:pos w:val="beneathText"/>
      </w:footnotePr>
      <w:pgSz w:w="11905" w:h="16837"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42FFA" w14:textId="77777777" w:rsidR="00FF4FCE" w:rsidRDefault="00FF4FCE">
      <w:r>
        <w:separator/>
      </w:r>
    </w:p>
  </w:endnote>
  <w:endnote w:type="continuationSeparator" w:id="0">
    <w:p w14:paraId="26E66BF6" w14:textId="77777777" w:rsidR="00FF4FCE" w:rsidRDefault="00FF4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Times New Roman"/>
    <w:charset w:val="00"/>
    <w:family w:val="auto"/>
    <w:pitch w:val="default"/>
  </w:font>
  <w:font w:name="University of Wales">
    <w:altName w:val="Symbol"/>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BD348" w14:textId="77777777" w:rsidR="004D195B" w:rsidRPr="000E4040" w:rsidRDefault="00313845" w:rsidP="00633165">
    <w:pPr>
      <w:pStyle w:val="Footer"/>
      <w:pBdr>
        <w:bottom w:val="single" w:sz="12" w:space="1" w:color="auto"/>
      </w:pBdr>
      <w:tabs>
        <w:tab w:val="clear" w:pos="8640"/>
        <w:tab w:val="right" w:pos="8820"/>
      </w:tabs>
      <w:jc w:val="center"/>
      <w:rPr>
        <w:rStyle w:val="PageNumber"/>
        <w:rFonts w:ascii="Comic Sans MS" w:hAnsi="Comic Sans MS"/>
        <w:sz w:val="18"/>
        <w:szCs w:val="18"/>
      </w:rPr>
    </w:pPr>
    <w:r w:rsidRPr="000E4040">
      <w:rPr>
        <w:rStyle w:val="PageNumber"/>
        <w:rFonts w:ascii="Comic Sans MS" w:hAnsi="Comic Sans MS"/>
        <w:sz w:val="18"/>
        <w:szCs w:val="18"/>
      </w:rPr>
      <w:fldChar w:fldCharType="begin"/>
    </w:r>
    <w:r w:rsidRPr="000E4040">
      <w:rPr>
        <w:rStyle w:val="PageNumber"/>
        <w:rFonts w:ascii="Comic Sans MS" w:hAnsi="Comic Sans MS"/>
        <w:sz w:val="18"/>
        <w:szCs w:val="18"/>
      </w:rPr>
      <w:instrText xml:space="preserve"> PAGE </w:instrText>
    </w:r>
    <w:r w:rsidRPr="000E4040">
      <w:rPr>
        <w:rStyle w:val="PageNumber"/>
        <w:rFonts w:ascii="Comic Sans MS" w:hAnsi="Comic Sans MS"/>
        <w:sz w:val="18"/>
        <w:szCs w:val="18"/>
      </w:rPr>
      <w:fldChar w:fldCharType="separate"/>
    </w:r>
    <w:r w:rsidR="00032250">
      <w:rPr>
        <w:rStyle w:val="PageNumber"/>
        <w:rFonts w:ascii="Comic Sans MS" w:hAnsi="Comic Sans MS"/>
        <w:noProof/>
        <w:sz w:val="18"/>
        <w:szCs w:val="18"/>
      </w:rPr>
      <w:t>13</w:t>
    </w:r>
    <w:r w:rsidRPr="000E4040">
      <w:rPr>
        <w:rStyle w:val="PageNumber"/>
        <w:rFonts w:ascii="Comic Sans MS" w:hAnsi="Comic Sans MS"/>
        <w:sz w:val="18"/>
        <w:szCs w:val="18"/>
      </w:rPr>
      <w:fldChar w:fldCharType="end"/>
    </w:r>
    <w:r w:rsidRPr="000E4040">
      <w:rPr>
        <w:rStyle w:val="PageNumber"/>
        <w:rFonts w:ascii="Comic Sans MS" w:hAnsi="Comic Sans MS"/>
        <w:sz w:val="18"/>
        <w:szCs w:val="18"/>
        <w:lang w:val="cy-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BD34F" w14:textId="77777777" w:rsidR="004D195B" w:rsidRPr="000E4040" w:rsidRDefault="00313845" w:rsidP="00633165">
    <w:pPr>
      <w:pStyle w:val="Footer"/>
      <w:pBdr>
        <w:bottom w:val="single" w:sz="12" w:space="1" w:color="auto"/>
      </w:pBdr>
      <w:tabs>
        <w:tab w:val="clear" w:pos="8640"/>
        <w:tab w:val="right" w:pos="8820"/>
      </w:tabs>
      <w:jc w:val="center"/>
      <w:rPr>
        <w:rStyle w:val="PageNumber"/>
        <w:rFonts w:ascii="Comic Sans MS" w:hAnsi="Comic Sans MS"/>
        <w:sz w:val="18"/>
        <w:szCs w:val="18"/>
      </w:rPr>
    </w:pPr>
    <w:r w:rsidRPr="000E4040">
      <w:rPr>
        <w:rStyle w:val="PageNumber"/>
        <w:rFonts w:ascii="Comic Sans MS" w:hAnsi="Comic Sans MS"/>
        <w:sz w:val="18"/>
        <w:szCs w:val="18"/>
      </w:rPr>
      <w:fldChar w:fldCharType="begin"/>
    </w:r>
    <w:r w:rsidRPr="000E4040">
      <w:rPr>
        <w:rStyle w:val="PageNumber"/>
        <w:rFonts w:ascii="Comic Sans MS" w:hAnsi="Comic Sans MS"/>
        <w:sz w:val="18"/>
        <w:szCs w:val="18"/>
      </w:rPr>
      <w:instrText xml:space="preserve"> PAGE </w:instrText>
    </w:r>
    <w:r w:rsidRPr="000E4040">
      <w:rPr>
        <w:rStyle w:val="PageNumber"/>
        <w:rFonts w:ascii="Comic Sans MS" w:hAnsi="Comic Sans MS"/>
        <w:sz w:val="18"/>
        <w:szCs w:val="18"/>
      </w:rPr>
      <w:fldChar w:fldCharType="separate"/>
    </w:r>
    <w:r w:rsidR="00032250">
      <w:rPr>
        <w:rStyle w:val="PageNumber"/>
        <w:rFonts w:ascii="Comic Sans MS" w:hAnsi="Comic Sans MS"/>
        <w:noProof/>
        <w:sz w:val="18"/>
        <w:szCs w:val="18"/>
      </w:rPr>
      <w:t>1</w:t>
    </w:r>
    <w:r w:rsidRPr="000E4040">
      <w:rPr>
        <w:rStyle w:val="PageNumber"/>
        <w:rFonts w:ascii="Comic Sans MS" w:hAnsi="Comic Sans MS"/>
        <w:sz w:val="18"/>
        <w:szCs w:val="18"/>
      </w:rPr>
      <w:fldChar w:fldCharType="end"/>
    </w:r>
    <w:r w:rsidRPr="000E4040">
      <w:rPr>
        <w:rStyle w:val="PageNumber"/>
        <w:rFonts w:ascii="Comic Sans MS" w:hAnsi="Comic Sans MS"/>
        <w:sz w:val="18"/>
        <w:szCs w:val="18"/>
        <w:lang w:val="cy-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FAE19" w14:textId="77777777" w:rsidR="00FF4FCE" w:rsidRDefault="00FF4FCE">
      <w:r>
        <w:separator/>
      </w:r>
    </w:p>
  </w:footnote>
  <w:footnote w:type="continuationSeparator" w:id="0">
    <w:p w14:paraId="3E1D2AC4" w14:textId="77777777" w:rsidR="00FF4FCE" w:rsidRDefault="00FF4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BD346" w14:textId="77777777" w:rsidR="004D195B" w:rsidRDefault="00000000">
    <w:pPr>
      <w:pStyle w:val="Header"/>
    </w:pPr>
    <w:r>
      <w:rPr>
        <w:noProof/>
        <w:lang w:val="en-US" w:eastAsia="en-US"/>
      </w:rPr>
      <w:pict w14:anchorId="08EBD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3073" type="#_x0000_t75" style="position:absolute;margin-left:0;margin-top:0;width:481.5pt;height:361.15pt;z-index:-251657216;mso-position-horizontal:center;mso-position-horizontal-relative:margin;mso-position-vertical:center;mso-position-vertical-relative:margin" o:allowincell="f">
          <v:imagedata r:id="rId1" o:title="su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BD347" w14:textId="77777777" w:rsidR="004D195B" w:rsidRDefault="00313845">
    <w:pPr>
      <w:pStyle w:val="Header"/>
    </w:pPr>
    <w:r>
      <w:rPr>
        <w:rFonts w:ascii="University of Wales" w:hAnsi="University of Wales" w:cs="Tahoma"/>
        <w:b/>
        <w:noProof/>
        <w:sz w:val="72"/>
      </w:rPr>
      <w:drawing>
        <wp:anchor distT="0" distB="0" distL="114300" distR="114300" simplePos="0" relativeHeight="251660288" behindDoc="1" locked="0" layoutInCell="0" allowOverlap="1" wp14:anchorId="08EBD351" wp14:editId="08EBD352">
          <wp:simplePos x="0" y="0"/>
          <wp:positionH relativeFrom="margin">
            <wp:align>center</wp:align>
          </wp:positionH>
          <wp:positionV relativeFrom="margin">
            <wp:align>center</wp:align>
          </wp:positionV>
          <wp:extent cx="6115050" cy="4586605"/>
          <wp:effectExtent l="0" t="0" r="0" b="4445"/>
          <wp:wrapNone/>
          <wp:docPr id="5" name="Picture 5" descr="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50793" name="Picture 5" descr="su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tretch>
                    <a:fillRect/>
                  </a:stretch>
                </pic:blipFill>
                <pic:spPr bwMode="auto">
                  <a:xfrm>
                    <a:off x="0" y="0"/>
                    <a:ext cx="6115050" cy="45866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18" w:type="dxa"/>
      <w:tblLook w:val="01E0" w:firstRow="1" w:lastRow="1" w:firstColumn="1" w:lastColumn="1" w:noHBand="0" w:noVBand="0"/>
    </w:tblPr>
    <w:tblGrid>
      <w:gridCol w:w="2863"/>
      <w:gridCol w:w="4900"/>
      <w:gridCol w:w="2090"/>
    </w:tblGrid>
    <w:tr w:rsidR="00A77112" w14:paraId="08EBD34D" w14:textId="77777777" w:rsidTr="006A2565">
      <w:tc>
        <w:tcPr>
          <w:tcW w:w="2863" w:type="dxa"/>
        </w:tcPr>
        <w:p w14:paraId="08EBD349" w14:textId="77777777" w:rsidR="004D195B" w:rsidRPr="00766E6A" w:rsidRDefault="00313845" w:rsidP="00B33EB7">
          <w:pPr>
            <w:pStyle w:val="Header"/>
            <w:rPr>
              <w:rFonts w:cs="Tahoma"/>
            </w:rPr>
          </w:pPr>
          <w:r>
            <w:rPr>
              <w:rFonts w:ascii="University of Wales" w:hAnsi="University of Wales" w:cs="Tahoma"/>
              <w:b/>
              <w:noProof/>
              <w:sz w:val="72"/>
            </w:rPr>
            <w:drawing>
              <wp:inline distT="0" distB="0" distL="0" distR="0" wp14:anchorId="08EBD353" wp14:editId="08EBD354">
                <wp:extent cx="1645920" cy="1181100"/>
                <wp:effectExtent l="0" t="0" r="0" b="0"/>
                <wp:docPr id="2" name="Picture 2" descr="Swansea University Logo Black English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774393" name="Picture 2" descr="Swansea University Logo Black English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45920" cy="1181100"/>
                        </a:xfrm>
                        <a:prstGeom prst="rect">
                          <a:avLst/>
                        </a:prstGeom>
                        <a:noFill/>
                        <a:ln>
                          <a:noFill/>
                        </a:ln>
                      </pic:spPr>
                    </pic:pic>
                  </a:graphicData>
                </a:graphic>
              </wp:inline>
            </w:drawing>
          </w:r>
        </w:p>
      </w:tc>
      <w:tc>
        <w:tcPr>
          <w:tcW w:w="4900" w:type="dxa"/>
          <w:vAlign w:val="bottom"/>
        </w:tcPr>
        <w:p w14:paraId="08EBD34A" w14:textId="77777777" w:rsidR="004D195B" w:rsidRPr="00766E6A" w:rsidRDefault="004D195B" w:rsidP="00F150AC">
          <w:pPr>
            <w:pStyle w:val="BodyText"/>
            <w:jc w:val="center"/>
            <w:rPr>
              <w:rFonts w:cs="Tahoma"/>
            </w:rPr>
          </w:pPr>
        </w:p>
      </w:tc>
      <w:tc>
        <w:tcPr>
          <w:tcW w:w="2090" w:type="dxa"/>
          <w:vAlign w:val="center"/>
        </w:tcPr>
        <w:p w14:paraId="08EBD34B" w14:textId="77777777" w:rsidR="004D195B" w:rsidRDefault="004D195B" w:rsidP="006A2565">
          <w:pPr>
            <w:pStyle w:val="BodyText"/>
            <w:jc w:val="center"/>
            <w:rPr>
              <w:rFonts w:cs="Tahoma"/>
              <w:b/>
            </w:rPr>
          </w:pPr>
        </w:p>
        <w:p w14:paraId="08EBD34C" w14:textId="77777777" w:rsidR="004D195B" w:rsidRPr="00766E6A" w:rsidRDefault="004D195B" w:rsidP="00BE06C8">
          <w:pPr>
            <w:pStyle w:val="BodyText"/>
            <w:jc w:val="center"/>
            <w:rPr>
              <w:rFonts w:cs="Tahoma"/>
              <w:b/>
            </w:rPr>
          </w:pPr>
        </w:p>
      </w:tc>
    </w:tr>
  </w:tbl>
  <w:p w14:paraId="08EBD34E" w14:textId="77777777" w:rsidR="004D195B" w:rsidRDefault="00000000">
    <w:pPr>
      <w:pStyle w:val="Header"/>
    </w:pPr>
    <w:r>
      <w:rPr>
        <w:rFonts w:ascii="University of Wales" w:hAnsi="University of Wales" w:cs="Tahoma"/>
        <w:b/>
        <w:noProof/>
        <w:sz w:val="72"/>
        <w:lang w:val="en-US" w:eastAsia="en-US"/>
      </w:rPr>
      <w:pict w14:anchorId="08EBD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3074" type="#_x0000_t75" style="position:absolute;margin-left:0;margin-top:0;width:481.5pt;height:361.15pt;z-index:-251658240;mso-position-horizontal:center;mso-position-horizontal-relative:margin;mso-position-vertical:center;mso-position-vertical-relative:margin" o:allowincell="f">
          <v:imagedata r:id="rId2" o:title="su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8A4792"/>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0000001"/>
    <w:multiLevelType w:val="multilevel"/>
    <w:tmpl w:val="00000001"/>
    <w:lvl w:ilvl="0">
      <w:start w:val="1"/>
      <w:numFmt w:val="decimal"/>
      <w:pStyle w:val="ListBullet"/>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00000002"/>
    <w:multiLevelType w:val="multilevel"/>
    <w:tmpl w:val="00000002"/>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15:restartNumberingAfterBreak="0">
    <w:nsid w:val="09F82A15"/>
    <w:multiLevelType w:val="hybridMultilevel"/>
    <w:tmpl w:val="4E44E86E"/>
    <w:lvl w:ilvl="0" w:tplc="4D926FE4">
      <w:start w:val="1"/>
      <w:numFmt w:val="lowerRoman"/>
      <w:lvlText w:val="%1)"/>
      <w:lvlJc w:val="left"/>
      <w:pPr>
        <w:tabs>
          <w:tab w:val="num" w:pos="2880"/>
        </w:tabs>
        <w:ind w:left="2880" w:hanging="720"/>
      </w:pPr>
      <w:rPr>
        <w:rFonts w:hint="default"/>
      </w:rPr>
    </w:lvl>
    <w:lvl w:ilvl="1" w:tplc="18885D06">
      <w:start w:val="1"/>
      <w:numFmt w:val="lowerLetter"/>
      <w:lvlText w:val="%2."/>
      <w:lvlJc w:val="left"/>
      <w:pPr>
        <w:tabs>
          <w:tab w:val="num" w:pos="3240"/>
        </w:tabs>
        <w:ind w:left="3240" w:hanging="360"/>
      </w:pPr>
    </w:lvl>
    <w:lvl w:ilvl="2" w:tplc="0548E7F8">
      <w:start w:val="1"/>
      <w:numFmt w:val="lowerRoman"/>
      <w:lvlText w:val="%3."/>
      <w:lvlJc w:val="right"/>
      <w:pPr>
        <w:tabs>
          <w:tab w:val="num" w:pos="3960"/>
        </w:tabs>
        <w:ind w:left="3960" w:hanging="180"/>
      </w:pPr>
    </w:lvl>
    <w:lvl w:ilvl="3" w:tplc="922ABEFC">
      <w:start w:val="1"/>
      <w:numFmt w:val="decimal"/>
      <w:lvlText w:val="%4."/>
      <w:lvlJc w:val="left"/>
      <w:pPr>
        <w:tabs>
          <w:tab w:val="num" w:pos="4680"/>
        </w:tabs>
        <w:ind w:left="4680" w:hanging="360"/>
      </w:pPr>
    </w:lvl>
    <w:lvl w:ilvl="4" w:tplc="40DA35EE">
      <w:start w:val="1"/>
      <w:numFmt w:val="lowerLetter"/>
      <w:lvlText w:val="%5."/>
      <w:lvlJc w:val="left"/>
      <w:pPr>
        <w:tabs>
          <w:tab w:val="num" w:pos="5400"/>
        </w:tabs>
        <w:ind w:left="5400" w:hanging="360"/>
      </w:pPr>
    </w:lvl>
    <w:lvl w:ilvl="5" w:tplc="773C9B8A">
      <w:start w:val="1"/>
      <w:numFmt w:val="lowerRoman"/>
      <w:lvlText w:val="%6."/>
      <w:lvlJc w:val="right"/>
      <w:pPr>
        <w:tabs>
          <w:tab w:val="num" w:pos="6120"/>
        </w:tabs>
        <w:ind w:left="6120" w:hanging="180"/>
      </w:pPr>
    </w:lvl>
    <w:lvl w:ilvl="6" w:tplc="90BE590A">
      <w:start w:val="1"/>
      <w:numFmt w:val="decimal"/>
      <w:lvlText w:val="%7."/>
      <w:lvlJc w:val="left"/>
      <w:pPr>
        <w:tabs>
          <w:tab w:val="num" w:pos="6840"/>
        </w:tabs>
        <w:ind w:left="6840" w:hanging="360"/>
      </w:pPr>
    </w:lvl>
    <w:lvl w:ilvl="7" w:tplc="465C970E">
      <w:start w:val="1"/>
      <w:numFmt w:val="lowerLetter"/>
      <w:lvlText w:val="%8."/>
      <w:lvlJc w:val="left"/>
      <w:pPr>
        <w:tabs>
          <w:tab w:val="num" w:pos="7560"/>
        </w:tabs>
        <w:ind w:left="7560" w:hanging="360"/>
      </w:pPr>
    </w:lvl>
    <w:lvl w:ilvl="8" w:tplc="8AA41606">
      <w:start w:val="1"/>
      <w:numFmt w:val="lowerRoman"/>
      <w:lvlText w:val="%9."/>
      <w:lvlJc w:val="right"/>
      <w:pPr>
        <w:tabs>
          <w:tab w:val="num" w:pos="8280"/>
        </w:tabs>
        <w:ind w:left="8280" w:hanging="180"/>
      </w:pPr>
    </w:lvl>
  </w:abstractNum>
  <w:abstractNum w:abstractNumId="4" w15:restartNumberingAfterBreak="0">
    <w:nsid w:val="103D2991"/>
    <w:multiLevelType w:val="hybridMultilevel"/>
    <w:tmpl w:val="5852AAB4"/>
    <w:lvl w:ilvl="0" w:tplc="F6BC446C">
      <w:start w:val="7"/>
      <w:numFmt w:val="lowerLetter"/>
      <w:lvlText w:val="(%1)"/>
      <w:lvlJc w:val="left"/>
      <w:pPr>
        <w:tabs>
          <w:tab w:val="num" w:pos="1778"/>
        </w:tabs>
        <w:ind w:left="1778" w:hanging="360"/>
      </w:pPr>
      <w:rPr>
        <w:rFonts w:hint="default"/>
      </w:rPr>
    </w:lvl>
    <w:lvl w:ilvl="1" w:tplc="5FB2AD88" w:tentative="1">
      <w:start w:val="1"/>
      <w:numFmt w:val="lowerLetter"/>
      <w:lvlText w:val="%2."/>
      <w:lvlJc w:val="left"/>
      <w:pPr>
        <w:tabs>
          <w:tab w:val="num" w:pos="2498"/>
        </w:tabs>
        <w:ind w:left="2498" w:hanging="360"/>
      </w:pPr>
    </w:lvl>
    <w:lvl w:ilvl="2" w:tplc="A5065EDE" w:tentative="1">
      <w:start w:val="1"/>
      <w:numFmt w:val="lowerRoman"/>
      <w:lvlText w:val="%3."/>
      <w:lvlJc w:val="right"/>
      <w:pPr>
        <w:tabs>
          <w:tab w:val="num" w:pos="3218"/>
        </w:tabs>
        <w:ind w:left="3218" w:hanging="180"/>
      </w:pPr>
    </w:lvl>
    <w:lvl w:ilvl="3" w:tplc="BE703E64" w:tentative="1">
      <w:start w:val="1"/>
      <w:numFmt w:val="decimal"/>
      <w:lvlText w:val="%4."/>
      <w:lvlJc w:val="left"/>
      <w:pPr>
        <w:tabs>
          <w:tab w:val="num" w:pos="3938"/>
        </w:tabs>
        <w:ind w:left="3938" w:hanging="360"/>
      </w:pPr>
    </w:lvl>
    <w:lvl w:ilvl="4" w:tplc="07D247D8" w:tentative="1">
      <w:start w:val="1"/>
      <w:numFmt w:val="lowerLetter"/>
      <w:lvlText w:val="%5."/>
      <w:lvlJc w:val="left"/>
      <w:pPr>
        <w:tabs>
          <w:tab w:val="num" w:pos="4658"/>
        </w:tabs>
        <w:ind w:left="4658" w:hanging="360"/>
      </w:pPr>
    </w:lvl>
    <w:lvl w:ilvl="5" w:tplc="AA3C2CE4" w:tentative="1">
      <w:start w:val="1"/>
      <w:numFmt w:val="lowerRoman"/>
      <w:lvlText w:val="%6."/>
      <w:lvlJc w:val="right"/>
      <w:pPr>
        <w:tabs>
          <w:tab w:val="num" w:pos="5378"/>
        </w:tabs>
        <w:ind w:left="5378" w:hanging="180"/>
      </w:pPr>
    </w:lvl>
    <w:lvl w:ilvl="6" w:tplc="AC98D2AA" w:tentative="1">
      <w:start w:val="1"/>
      <w:numFmt w:val="decimal"/>
      <w:lvlText w:val="%7."/>
      <w:lvlJc w:val="left"/>
      <w:pPr>
        <w:tabs>
          <w:tab w:val="num" w:pos="6098"/>
        </w:tabs>
        <w:ind w:left="6098" w:hanging="360"/>
      </w:pPr>
    </w:lvl>
    <w:lvl w:ilvl="7" w:tplc="63A07D9E" w:tentative="1">
      <w:start w:val="1"/>
      <w:numFmt w:val="lowerLetter"/>
      <w:lvlText w:val="%8."/>
      <w:lvlJc w:val="left"/>
      <w:pPr>
        <w:tabs>
          <w:tab w:val="num" w:pos="6818"/>
        </w:tabs>
        <w:ind w:left="6818" w:hanging="360"/>
      </w:pPr>
    </w:lvl>
    <w:lvl w:ilvl="8" w:tplc="7DF8F4D2" w:tentative="1">
      <w:start w:val="1"/>
      <w:numFmt w:val="lowerRoman"/>
      <w:lvlText w:val="%9."/>
      <w:lvlJc w:val="right"/>
      <w:pPr>
        <w:tabs>
          <w:tab w:val="num" w:pos="7538"/>
        </w:tabs>
        <w:ind w:left="7538" w:hanging="180"/>
      </w:pPr>
    </w:lvl>
  </w:abstractNum>
  <w:abstractNum w:abstractNumId="5" w15:restartNumberingAfterBreak="0">
    <w:nsid w:val="1928E347"/>
    <w:multiLevelType w:val="hybridMultilevel"/>
    <w:tmpl w:val="DD07F489"/>
    <w:lvl w:ilvl="0" w:tplc="5268BA98">
      <w:start w:val="1"/>
      <w:numFmt w:val="decimal"/>
      <w:lvlText w:val=""/>
      <w:lvlJc w:val="left"/>
    </w:lvl>
    <w:lvl w:ilvl="1" w:tplc="D6B2E81E">
      <w:start w:val="1"/>
      <w:numFmt w:val="decimal"/>
      <w:lvlText w:val=""/>
      <w:lvlJc w:val="left"/>
    </w:lvl>
    <w:lvl w:ilvl="2" w:tplc="88327008">
      <w:numFmt w:val="decimal"/>
      <w:lvlText w:val=""/>
      <w:lvlJc w:val="left"/>
    </w:lvl>
    <w:lvl w:ilvl="3" w:tplc="4C6C415A">
      <w:numFmt w:val="decimal"/>
      <w:lvlText w:val=""/>
      <w:lvlJc w:val="left"/>
    </w:lvl>
    <w:lvl w:ilvl="4" w:tplc="77E2A7D6">
      <w:numFmt w:val="decimal"/>
      <w:lvlText w:val=""/>
      <w:lvlJc w:val="left"/>
    </w:lvl>
    <w:lvl w:ilvl="5" w:tplc="5F2A3E9A">
      <w:numFmt w:val="decimal"/>
      <w:lvlText w:val=""/>
      <w:lvlJc w:val="left"/>
    </w:lvl>
    <w:lvl w:ilvl="6" w:tplc="1CF6595C">
      <w:numFmt w:val="decimal"/>
      <w:lvlText w:val=""/>
      <w:lvlJc w:val="left"/>
    </w:lvl>
    <w:lvl w:ilvl="7" w:tplc="9FD0957C">
      <w:numFmt w:val="decimal"/>
      <w:lvlText w:val=""/>
      <w:lvlJc w:val="left"/>
    </w:lvl>
    <w:lvl w:ilvl="8" w:tplc="28384224">
      <w:numFmt w:val="decimal"/>
      <w:lvlText w:val=""/>
      <w:lvlJc w:val="left"/>
    </w:lvl>
  </w:abstractNum>
  <w:abstractNum w:abstractNumId="6" w15:restartNumberingAfterBreak="0">
    <w:nsid w:val="48454D02"/>
    <w:multiLevelType w:val="hybridMultilevel"/>
    <w:tmpl w:val="CBB46C4E"/>
    <w:lvl w:ilvl="0" w:tplc="D026C498">
      <w:start w:val="1"/>
      <w:numFmt w:val="lowerRoman"/>
      <w:lvlText w:val="(%1)"/>
      <w:lvlJc w:val="left"/>
      <w:pPr>
        <w:tabs>
          <w:tab w:val="num" w:pos="2880"/>
        </w:tabs>
        <w:ind w:left="2880" w:hanging="720"/>
      </w:pPr>
      <w:rPr>
        <w:rFonts w:hint="default"/>
      </w:rPr>
    </w:lvl>
    <w:lvl w:ilvl="1" w:tplc="A47CC11E">
      <w:start w:val="1"/>
      <w:numFmt w:val="lowerLetter"/>
      <w:lvlText w:val="%2."/>
      <w:lvlJc w:val="left"/>
      <w:pPr>
        <w:tabs>
          <w:tab w:val="num" w:pos="3240"/>
        </w:tabs>
        <w:ind w:left="3240" w:hanging="360"/>
      </w:pPr>
    </w:lvl>
    <w:lvl w:ilvl="2" w:tplc="32D0CB3C">
      <w:start w:val="1"/>
      <w:numFmt w:val="lowerRoman"/>
      <w:lvlText w:val="%3."/>
      <w:lvlJc w:val="right"/>
      <w:pPr>
        <w:tabs>
          <w:tab w:val="num" w:pos="3960"/>
        </w:tabs>
        <w:ind w:left="3960" w:hanging="180"/>
      </w:pPr>
    </w:lvl>
    <w:lvl w:ilvl="3" w:tplc="4B08C16C">
      <w:start w:val="1"/>
      <w:numFmt w:val="decimal"/>
      <w:lvlText w:val="%4."/>
      <w:lvlJc w:val="left"/>
      <w:pPr>
        <w:tabs>
          <w:tab w:val="num" w:pos="4680"/>
        </w:tabs>
        <w:ind w:left="4680" w:hanging="360"/>
      </w:pPr>
    </w:lvl>
    <w:lvl w:ilvl="4" w:tplc="E8F81C84">
      <w:start w:val="1"/>
      <w:numFmt w:val="lowerLetter"/>
      <w:lvlText w:val="%5."/>
      <w:lvlJc w:val="left"/>
      <w:pPr>
        <w:tabs>
          <w:tab w:val="num" w:pos="5400"/>
        </w:tabs>
        <w:ind w:left="5400" w:hanging="360"/>
      </w:pPr>
    </w:lvl>
    <w:lvl w:ilvl="5" w:tplc="57C0D94C">
      <w:start w:val="1"/>
      <w:numFmt w:val="lowerRoman"/>
      <w:lvlText w:val="%6."/>
      <w:lvlJc w:val="right"/>
      <w:pPr>
        <w:tabs>
          <w:tab w:val="num" w:pos="6120"/>
        </w:tabs>
        <w:ind w:left="6120" w:hanging="180"/>
      </w:pPr>
    </w:lvl>
    <w:lvl w:ilvl="6" w:tplc="D040A67E">
      <w:start w:val="1"/>
      <w:numFmt w:val="decimal"/>
      <w:lvlText w:val="%7."/>
      <w:lvlJc w:val="left"/>
      <w:pPr>
        <w:tabs>
          <w:tab w:val="num" w:pos="6840"/>
        </w:tabs>
        <w:ind w:left="6840" w:hanging="360"/>
      </w:pPr>
    </w:lvl>
    <w:lvl w:ilvl="7" w:tplc="BF56F5B6">
      <w:start w:val="1"/>
      <w:numFmt w:val="lowerLetter"/>
      <w:lvlText w:val="%8."/>
      <w:lvlJc w:val="left"/>
      <w:pPr>
        <w:tabs>
          <w:tab w:val="num" w:pos="7560"/>
        </w:tabs>
        <w:ind w:left="7560" w:hanging="360"/>
      </w:pPr>
    </w:lvl>
    <w:lvl w:ilvl="8" w:tplc="0DD875A0">
      <w:start w:val="1"/>
      <w:numFmt w:val="lowerRoman"/>
      <w:lvlText w:val="%9."/>
      <w:lvlJc w:val="right"/>
      <w:pPr>
        <w:tabs>
          <w:tab w:val="num" w:pos="8280"/>
        </w:tabs>
        <w:ind w:left="8280" w:hanging="180"/>
      </w:pPr>
    </w:lvl>
  </w:abstractNum>
  <w:abstractNum w:abstractNumId="7" w15:restartNumberingAfterBreak="0">
    <w:nsid w:val="50604542"/>
    <w:multiLevelType w:val="hybridMultilevel"/>
    <w:tmpl w:val="DF925EC2"/>
    <w:lvl w:ilvl="0" w:tplc="15DC09FE">
      <w:start w:val="1"/>
      <w:numFmt w:val="lowerLetter"/>
      <w:lvlText w:val="(%1)"/>
      <w:lvlJc w:val="left"/>
      <w:pPr>
        <w:tabs>
          <w:tab w:val="num" w:pos="1440"/>
        </w:tabs>
        <w:ind w:left="1440" w:hanging="720"/>
      </w:pPr>
      <w:rPr>
        <w:rFonts w:hint="default"/>
      </w:rPr>
    </w:lvl>
    <w:lvl w:ilvl="1" w:tplc="B8C26F88">
      <w:start w:val="1"/>
      <w:numFmt w:val="lowerLetter"/>
      <w:lvlText w:val="%2."/>
      <w:lvlJc w:val="left"/>
      <w:pPr>
        <w:tabs>
          <w:tab w:val="num" w:pos="1800"/>
        </w:tabs>
        <w:ind w:left="1800" w:hanging="360"/>
      </w:pPr>
    </w:lvl>
    <w:lvl w:ilvl="2" w:tplc="5648A06E">
      <w:start w:val="1"/>
      <w:numFmt w:val="lowerRoman"/>
      <w:lvlText w:val="%3."/>
      <w:lvlJc w:val="right"/>
      <w:pPr>
        <w:tabs>
          <w:tab w:val="num" w:pos="2520"/>
        </w:tabs>
        <w:ind w:left="2520" w:hanging="180"/>
      </w:pPr>
    </w:lvl>
    <w:lvl w:ilvl="3" w:tplc="18F277E8">
      <w:start w:val="1"/>
      <w:numFmt w:val="decimal"/>
      <w:lvlText w:val="%4."/>
      <w:lvlJc w:val="left"/>
      <w:pPr>
        <w:tabs>
          <w:tab w:val="num" w:pos="3240"/>
        </w:tabs>
        <w:ind w:left="3240" w:hanging="360"/>
      </w:pPr>
    </w:lvl>
    <w:lvl w:ilvl="4" w:tplc="A56463CC">
      <w:start w:val="1"/>
      <w:numFmt w:val="lowerLetter"/>
      <w:lvlText w:val="%5."/>
      <w:lvlJc w:val="left"/>
      <w:pPr>
        <w:tabs>
          <w:tab w:val="num" w:pos="3960"/>
        </w:tabs>
        <w:ind w:left="3960" w:hanging="360"/>
      </w:pPr>
    </w:lvl>
    <w:lvl w:ilvl="5" w:tplc="F48649EC">
      <w:start w:val="1"/>
      <w:numFmt w:val="lowerRoman"/>
      <w:lvlText w:val="%6."/>
      <w:lvlJc w:val="right"/>
      <w:pPr>
        <w:tabs>
          <w:tab w:val="num" w:pos="4680"/>
        </w:tabs>
        <w:ind w:left="4680" w:hanging="180"/>
      </w:pPr>
    </w:lvl>
    <w:lvl w:ilvl="6" w:tplc="7862CA98">
      <w:start w:val="1"/>
      <w:numFmt w:val="decimal"/>
      <w:lvlText w:val="%7."/>
      <w:lvlJc w:val="left"/>
      <w:pPr>
        <w:tabs>
          <w:tab w:val="num" w:pos="5400"/>
        </w:tabs>
        <w:ind w:left="5400" w:hanging="360"/>
      </w:pPr>
    </w:lvl>
    <w:lvl w:ilvl="7" w:tplc="CF5A3058">
      <w:start w:val="1"/>
      <w:numFmt w:val="lowerLetter"/>
      <w:lvlText w:val="%8."/>
      <w:lvlJc w:val="left"/>
      <w:pPr>
        <w:tabs>
          <w:tab w:val="num" w:pos="6120"/>
        </w:tabs>
        <w:ind w:left="6120" w:hanging="360"/>
      </w:pPr>
    </w:lvl>
    <w:lvl w:ilvl="8" w:tplc="F5C062B8">
      <w:start w:val="1"/>
      <w:numFmt w:val="lowerRoman"/>
      <w:lvlText w:val="%9."/>
      <w:lvlJc w:val="right"/>
      <w:pPr>
        <w:tabs>
          <w:tab w:val="num" w:pos="6840"/>
        </w:tabs>
        <w:ind w:left="6840" w:hanging="180"/>
      </w:pPr>
    </w:lvl>
  </w:abstractNum>
  <w:abstractNum w:abstractNumId="8" w15:restartNumberingAfterBreak="0">
    <w:nsid w:val="52431375"/>
    <w:multiLevelType w:val="hybridMultilevel"/>
    <w:tmpl w:val="753C033A"/>
    <w:lvl w:ilvl="0" w:tplc="0ACA52A8">
      <w:start w:val="1"/>
      <w:numFmt w:val="decimal"/>
      <w:lvlText w:val="(%1)"/>
      <w:lvlJc w:val="left"/>
      <w:pPr>
        <w:tabs>
          <w:tab w:val="num" w:pos="405"/>
        </w:tabs>
        <w:ind w:left="405" w:hanging="405"/>
      </w:pPr>
      <w:rPr>
        <w:rFonts w:hint="default"/>
      </w:rPr>
    </w:lvl>
    <w:lvl w:ilvl="1" w:tplc="5390513E" w:tentative="1">
      <w:start w:val="1"/>
      <w:numFmt w:val="lowerLetter"/>
      <w:lvlText w:val="%2."/>
      <w:lvlJc w:val="left"/>
      <w:pPr>
        <w:tabs>
          <w:tab w:val="num" w:pos="1080"/>
        </w:tabs>
        <w:ind w:left="1080" w:hanging="360"/>
      </w:pPr>
    </w:lvl>
    <w:lvl w:ilvl="2" w:tplc="3D1CE8D0" w:tentative="1">
      <w:start w:val="1"/>
      <w:numFmt w:val="lowerRoman"/>
      <w:lvlText w:val="%3."/>
      <w:lvlJc w:val="right"/>
      <w:pPr>
        <w:tabs>
          <w:tab w:val="num" w:pos="1800"/>
        </w:tabs>
        <w:ind w:left="1800" w:hanging="180"/>
      </w:pPr>
    </w:lvl>
    <w:lvl w:ilvl="3" w:tplc="38E88AFE" w:tentative="1">
      <w:start w:val="1"/>
      <w:numFmt w:val="decimal"/>
      <w:lvlText w:val="%4."/>
      <w:lvlJc w:val="left"/>
      <w:pPr>
        <w:tabs>
          <w:tab w:val="num" w:pos="2520"/>
        </w:tabs>
        <w:ind w:left="2520" w:hanging="360"/>
      </w:pPr>
    </w:lvl>
    <w:lvl w:ilvl="4" w:tplc="D8CCA1C6" w:tentative="1">
      <w:start w:val="1"/>
      <w:numFmt w:val="lowerLetter"/>
      <w:lvlText w:val="%5."/>
      <w:lvlJc w:val="left"/>
      <w:pPr>
        <w:tabs>
          <w:tab w:val="num" w:pos="3240"/>
        </w:tabs>
        <w:ind w:left="3240" w:hanging="360"/>
      </w:pPr>
    </w:lvl>
    <w:lvl w:ilvl="5" w:tplc="964E958C" w:tentative="1">
      <w:start w:val="1"/>
      <w:numFmt w:val="lowerRoman"/>
      <w:lvlText w:val="%6."/>
      <w:lvlJc w:val="right"/>
      <w:pPr>
        <w:tabs>
          <w:tab w:val="num" w:pos="3960"/>
        </w:tabs>
        <w:ind w:left="3960" w:hanging="180"/>
      </w:pPr>
    </w:lvl>
    <w:lvl w:ilvl="6" w:tplc="A5AC26FA" w:tentative="1">
      <w:start w:val="1"/>
      <w:numFmt w:val="decimal"/>
      <w:lvlText w:val="%7."/>
      <w:lvlJc w:val="left"/>
      <w:pPr>
        <w:tabs>
          <w:tab w:val="num" w:pos="4680"/>
        </w:tabs>
        <w:ind w:left="4680" w:hanging="360"/>
      </w:pPr>
    </w:lvl>
    <w:lvl w:ilvl="7" w:tplc="CA16344A" w:tentative="1">
      <w:start w:val="1"/>
      <w:numFmt w:val="lowerLetter"/>
      <w:lvlText w:val="%8."/>
      <w:lvlJc w:val="left"/>
      <w:pPr>
        <w:tabs>
          <w:tab w:val="num" w:pos="5400"/>
        </w:tabs>
        <w:ind w:left="5400" w:hanging="360"/>
      </w:pPr>
    </w:lvl>
    <w:lvl w:ilvl="8" w:tplc="6E38DE90" w:tentative="1">
      <w:start w:val="1"/>
      <w:numFmt w:val="lowerRoman"/>
      <w:lvlText w:val="%9."/>
      <w:lvlJc w:val="right"/>
      <w:pPr>
        <w:tabs>
          <w:tab w:val="num" w:pos="6120"/>
        </w:tabs>
        <w:ind w:left="6120" w:hanging="180"/>
      </w:pPr>
    </w:lvl>
  </w:abstractNum>
  <w:abstractNum w:abstractNumId="9" w15:restartNumberingAfterBreak="0">
    <w:nsid w:val="65BE6F43"/>
    <w:multiLevelType w:val="hybridMultilevel"/>
    <w:tmpl w:val="A1641D5E"/>
    <w:lvl w:ilvl="0" w:tplc="895ABAC0">
      <w:start w:val="1"/>
      <w:numFmt w:val="lowerLetter"/>
      <w:lvlText w:val="%1)"/>
      <w:lvlJc w:val="left"/>
      <w:pPr>
        <w:ind w:left="1440" w:hanging="360"/>
      </w:pPr>
    </w:lvl>
    <w:lvl w:ilvl="1" w:tplc="00DE8D98">
      <w:start w:val="1"/>
      <w:numFmt w:val="lowerRoman"/>
      <w:lvlText w:val="%2."/>
      <w:lvlJc w:val="right"/>
      <w:pPr>
        <w:ind w:left="2160" w:hanging="360"/>
      </w:pPr>
    </w:lvl>
    <w:lvl w:ilvl="2" w:tplc="6CDA6CBA" w:tentative="1">
      <w:start w:val="1"/>
      <w:numFmt w:val="lowerRoman"/>
      <w:lvlText w:val="%3."/>
      <w:lvlJc w:val="right"/>
      <w:pPr>
        <w:ind w:left="2880" w:hanging="180"/>
      </w:pPr>
    </w:lvl>
    <w:lvl w:ilvl="3" w:tplc="8EEC966E" w:tentative="1">
      <w:start w:val="1"/>
      <w:numFmt w:val="decimal"/>
      <w:lvlText w:val="%4."/>
      <w:lvlJc w:val="left"/>
      <w:pPr>
        <w:ind w:left="3600" w:hanging="360"/>
      </w:pPr>
    </w:lvl>
    <w:lvl w:ilvl="4" w:tplc="728CE090" w:tentative="1">
      <w:start w:val="1"/>
      <w:numFmt w:val="lowerLetter"/>
      <w:lvlText w:val="%5."/>
      <w:lvlJc w:val="left"/>
      <w:pPr>
        <w:ind w:left="4320" w:hanging="360"/>
      </w:pPr>
    </w:lvl>
    <w:lvl w:ilvl="5" w:tplc="7D080A8C" w:tentative="1">
      <w:start w:val="1"/>
      <w:numFmt w:val="lowerRoman"/>
      <w:lvlText w:val="%6."/>
      <w:lvlJc w:val="right"/>
      <w:pPr>
        <w:ind w:left="5040" w:hanging="180"/>
      </w:pPr>
    </w:lvl>
    <w:lvl w:ilvl="6" w:tplc="1B2240D4" w:tentative="1">
      <w:start w:val="1"/>
      <w:numFmt w:val="decimal"/>
      <w:lvlText w:val="%7."/>
      <w:lvlJc w:val="left"/>
      <w:pPr>
        <w:ind w:left="5760" w:hanging="360"/>
      </w:pPr>
    </w:lvl>
    <w:lvl w:ilvl="7" w:tplc="96F603C6" w:tentative="1">
      <w:start w:val="1"/>
      <w:numFmt w:val="lowerLetter"/>
      <w:lvlText w:val="%8."/>
      <w:lvlJc w:val="left"/>
      <w:pPr>
        <w:ind w:left="6480" w:hanging="360"/>
      </w:pPr>
    </w:lvl>
    <w:lvl w:ilvl="8" w:tplc="01E6277E" w:tentative="1">
      <w:start w:val="1"/>
      <w:numFmt w:val="lowerRoman"/>
      <w:lvlText w:val="%9."/>
      <w:lvlJc w:val="right"/>
      <w:pPr>
        <w:ind w:left="7200" w:hanging="180"/>
      </w:pPr>
    </w:lvl>
  </w:abstractNum>
  <w:abstractNum w:abstractNumId="10" w15:restartNumberingAfterBreak="0">
    <w:nsid w:val="6FA2720B"/>
    <w:multiLevelType w:val="hybridMultilevel"/>
    <w:tmpl w:val="1DA22538"/>
    <w:lvl w:ilvl="0" w:tplc="963E7314">
      <w:start w:val="1"/>
      <w:numFmt w:val="lowerLetter"/>
      <w:lvlText w:val="(%1)"/>
      <w:lvlJc w:val="left"/>
      <w:pPr>
        <w:tabs>
          <w:tab w:val="num" w:pos="2513"/>
        </w:tabs>
        <w:ind w:left="2513" w:hanging="360"/>
      </w:pPr>
      <w:rPr>
        <w:rFonts w:hint="default"/>
      </w:rPr>
    </w:lvl>
    <w:lvl w:ilvl="1" w:tplc="202EE0DC">
      <w:start w:val="1"/>
      <w:numFmt w:val="lowerLetter"/>
      <w:lvlText w:val="%2."/>
      <w:lvlJc w:val="left"/>
      <w:pPr>
        <w:tabs>
          <w:tab w:val="num" w:pos="3233"/>
        </w:tabs>
        <w:ind w:left="3233" w:hanging="360"/>
      </w:pPr>
    </w:lvl>
    <w:lvl w:ilvl="2" w:tplc="F1505276">
      <w:start w:val="1"/>
      <w:numFmt w:val="lowerRoman"/>
      <w:lvlText w:val="%3."/>
      <w:lvlJc w:val="right"/>
      <w:pPr>
        <w:tabs>
          <w:tab w:val="num" w:pos="3953"/>
        </w:tabs>
        <w:ind w:left="3953" w:hanging="180"/>
      </w:pPr>
    </w:lvl>
    <w:lvl w:ilvl="3" w:tplc="F3D28178">
      <w:start w:val="1"/>
      <w:numFmt w:val="decimal"/>
      <w:lvlText w:val="%4."/>
      <w:lvlJc w:val="left"/>
      <w:pPr>
        <w:tabs>
          <w:tab w:val="num" w:pos="4673"/>
        </w:tabs>
        <w:ind w:left="4673" w:hanging="360"/>
      </w:pPr>
    </w:lvl>
    <w:lvl w:ilvl="4" w:tplc="3634C594">
      <w:start w:val="1"/>
      <w:numFmt w:val="lowerLetter"/>
      <w:lvlText w:val="%5."/>
      <w:lvlJc w:val="left"/>
      <w:pPr>
        <w:tabs>
          <w:tab w:val="num" w:pos="5393"/>
        </w:tabs>
        <w:ind w:left="5393" w:hanging="360"/>
      </w:pPr>
    </w:lvl>
    <w:lvl w:ilvl="5" w:tplc="5F3AC2B8">
      <w:start w:val="1"/>
      <w:numFmt w:val="lowerRoman"/>
      <w:lvlText w:val="%6."/>
      <w:lvlJc w:val="right"/>
      <w:pPr>
        <w:tabs>
          <w:tab w:val="num" w:pos="6113"/>
        </w:tabs>
        <w:ind w:left="6113" w:hanging="180"/>
      </w:pPr>
    </w:lvl>
    <w:lvl w:ilvl="6" w:tplc="C31A72F6">
      <w:start w:val="1"/>
      <w:numFmt w:val="decimal"/>
      <w:lvlText w:val="%7."/>
      <w:lvlJc w:val="left"/>
      <w:pPr>
        <w:tabs>
          <w:tab w:val="num" w:pos="6833"/>
        </w:tabs>
        <w:ind w:left="6833" w:hanging="360"/>
      </w:pPr>
    </w:lvl>
    <w:lvl w:ilvl="7" w:tplc="C9F2BEDE">
      <w:start w:val="1"/>
      <w:numFmt w:val="lowerLetter"/>
      <w:lvlText w:val="%8."/>
      <w:lvlJc w:val="left"/>
      <w:pPr>
        <w:tabs>
          <w:tab w:val="num" w:pos="7553"/>
        </w:tabs>
        <w:ind w:left="7553" w:hanging="360"/>
      </w:pPr>
    </w:lvl>
    <w:lvl w:ilvl="8" w:tplc="FFF60848">
      <w:start w:val="1"/>
      <w:numFmt w:val="lowerRoman"/>
      <w:lvlText w:val="%9."/>
      <w:lvlJc w:val="right"/>
      <w:pPr>
        <w:tabs>
          <w:tab w:val="num" w:pos="8273"/>
        </w:tabs>
        <w:ind w:left="8273" w:hanging="180"/>
      </w:pPr>
    </w:lvl>
  </w:abstractNum>
  <w:abstractNum w:abstractNumId="11" w15:restartNumberingAfterBreak="0">
    <w:nsid w:val="72B67FCB"/>
    <w:multiLevelType w:val="hybridMultilevel"/>
    <w:tmpl w:val="E10E9A02"/>
    <w:lvl w:ilvl="0" w:tplc="4CF2359E">
      <w:start w:val="1"/>
      <w:numFmt w:val="lowerLetter"/>
      <w:lvlText w:val="(%1)"/>
      <w:lvlJc w:val="left"/>
      <w:pPr>
        <w:tabs>
          <w:tab w:val="num" w:pos="1440"/>
        </w:tabs>
        <w:ind w:left="1440" w:hanging="720"/>
      </w:pPr>
      <w:rPr>
        <w:rFonts w:hint="default"/>
      </w:rPr>
    </w:lvl>
    <w:lvl w:ilvl="1" w:tplc="5AF6E134">
      <w:start w:val="3"/>
      <w:numFmt w:val="decimal"/>
      <w:lvlText w:val="(%2)"/>
      <w:lvlJc w:val="left"/>
      <w:pPr>
        <w:tabs>
          <w:tab w:val="num" w:pos="2895"/>
        </w:tabs>
        <w:ind w:left="2895" w:hanging="1455"/>
      </w:pPr>
      <w:rPr>
        <w:rFonts w:hint="default"/>
      </w:rPr>
    </w:lvl>
    <w:lvl w:ilvl="2" w:tplc="4A0AC23C" w:tentative="1">
      <w:start w:val="1"/>
      <w:numFmt w:val="lowerRoman"/>
      <w:lvlText w:val="%3."/>
      <w:lvlJc w:val="right"/>
      <w:pPr>
        <w:tabs>
          <w:tab w:val="num" w:pos="2520"/>
        </w:tabs>
        <w:ind w:left="2520" w:hanging="180"/>
      </w:pPr>
    </w:lvl>
    <w:lvl w:ilvl="3" w:tplc="F7ECC472" w:tentative="1">
      <w:start w:val="1"/>
      <w:numFmt w:val="decimal"/>
      <w:lvlText w:val="%4."/>
      <w:lvlJc w:val="left"/>
      <w:pPr>
        <w:tabs>
          <w:tab w:val="num" w:pos="3240"/>
        </w:tabs>
        <w:ind w:left="3240" w:hanging="360"/>
      </w:pPr>
    </w:lvl>
    <w:lvl w:ilvl="4" w:tplc="BBDA1338" w:tentative="1">
      <w:start w:val="1"/>
      <w:numFmt w:val="lowerLetter"/>
      <w:lvlText w:val="%5."/>
      <w:lvlJc w:val="left"/>
      <w:pPr>
        <w:tabs>
          <w:tab w:val="num" w:pos="3960"/>
        </w:tabs>
        <w:ind w:left="3960" w:hanging="360"/>
      </w:pPr>
    </w:lvl>
    <w:lvl w:ilvl="5" w:tplc="A776CA04" w:tentative="1">
      <w:start w:val="1"/>
      <w:numFmt w:val="lowerRoman"/>
      <w:lvlText w:val="%6."/>
      <w:lvlJc w:val="right"/>
      <w:pPr>
        <w:tabs>
          <w:tab w:val="num" w:pos="4680"/>
        </w:tabs>
        <w:ind w:left="4680" w:hanging="180"/>
      </w:pPr>
    </w:lvl>
    <w:lvl w:ilvl="6" w:tplc="AD5AF01E" w:tentative="1">
      <w:start w:val="1"/>
      <w:numFmt w:val="decimal"/>
      <w:lvlText w:val="%7."/>
      <w:lvlJc w:val="left"/>
      <w:pPr>
        <w:tabs>
          <w:tab w:val="num" w:pos="5400"/>
        </w:tabs>
        <w:ind w:left="5400" w:hanging="360"/>
      </w:pPr>
    </w:lvl>
    <w:lvl w:ilvl="7" w:tplc="30825D6C" w:tentative="1">
      <w:start w:val="1"/>
      <w:numFmt w:val="lowerLetter"/>
      <w:lvlText w:val="%8."/>
      <w:lvlJc w:val="left"/>
      <w:pPr>
        <w:tabs>
          <w:tab w:val="num" w:pos="6120"/>
        </w:tabs>
        <w:ind w:left="6120" w:hanging="360"/>
      </w:pPr>
    </w:lvl>
    <w:lvl w:ilvl="8" w:tplc="7C52B270" w:tentative="1">
      <w:start w:val="1"/>
      <w:numFmt w:val="lowerRoman"/>
      <w:lvlText w:val="%9."/>
      <w:lvlJc w:val="right"/>
      <w:pPr>
        <w:tabs>
          <w:tab w:val="num" w:pos="6840"/>
        </w:tabs>
        <w:ind w:left="6840" w:hanging="180"/>
      </w:pPr>
    </w:lvl>
  </w:abstractNum>
  <w:abstractNum w:abstractNumId="12" w15:restartNumberingAfterBreak="0">
    <w:nsid w:val="77D61255"/>
    <w:multiLevelType w:val="multilevel"/>
    <w:tmpl w:val="345AB284"/>
    <w:lvl w:ilvl="0">
      <w:start w:val="1"/>
      <w:numFmt w:val="decimal"/>
      <w:lvlText w:val="%1."/>
      <w:lvlJc w:val="left"/>
      <w:pPr>
        <w:tabs>
          <w:tab w:val="num" w:pos="720"/>
        </w:tabs>
        <w:ind w:left="720"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3" w15:restartNumberingAfterBreak="0">
    <w:nsid w:val="7FE837C0"/>
    <w:multiLevelType w:val="hybridMultilevel"/>
    <w:tmpl w:val="DF60F5CA"/>
    <w:lvl w:ilvl="0" w:tplc="3A649E60">
      <w:start w:val="1"/>
      <w:numFmt w:val="lowerLetter"/>
      <w:lvlText w:val="%1)"/>
      <w:lvlJc w:val="left"/>
      <w:pPr>
        <w:ind w:left="720" w:hanging="360"/>
      </w:pPr>
    </w:lvl>
    <w:lvl w:ilvl="1" w:tplc="3BA0CE5C" w:tentative="1">
      <w:start w:val="1"/>
      <w:numFmt w:val="lowerLetter"/>
      <w:lvlText w:val="%2."/>
      <w:lvlJc w:val="left"/>
      <w:pPr>
        <w:ind w:left="1440" w:hanging="360"/>
      </w:pPr>
    </w:lvl>
    <w:lvl w:ilvl="2" w:tplc="243A1AD4" w:tentative="1">
      <w:start w:val="1"/>
      <w:numFmt w:val="lowerRoman"/>
      <w:lvlText w:val="%3."/>
      <w:lvlJc w:val="right"/>
      <w:pPr>
        <w:ind w:left="2160" w:hanging="180"/>
      </w:pPr>
    </w:lvl>
    <w:lvl w:ilvl="3" w:tplc="87E047B0" w:tentative="1">
      <w:start w:val="1"/>
      <w:numFmt w:val="decimal"/>
      <w:lvlText w:val="%4."/>
      <w:lvlJc w:val="left"/>
      <w:pPr>
        <w:ind w:left="2880" w:hanging="360"/>
      </w:pPr>
    </w:lvl>
    <w:lvl w:ilvl="4" w:tplc="795E8ABA" w:tentative="1">
      <w:start w:val="1"/>
      <w:numFmt w:val="lowerLetter"/>
      <w:lvlText w:val="%5."/>
      <w:lvlJc w:val="left"/>
      <w:pPr>
        <w:ind w:left="3600" w:hanging="360"/>
      </w:pPr>
    </w:lvl>
    <w:lvl w:ilvl="5" w:tplc="77C4180A" w:tentative="1">
      <w:start w:val="1"/>
      <w:numFmt w:val="lowerRoman"/>
      <w:lvlText w:val="%6."/>
      <w:lvlJc w:val="right"/>
      <w:pPr>
        <w:ind w:left="4320" w:hanging="180"/>
      </w:pPr>
    </w:lvl>
    <w:lvl w:ilvl="6" w:tplc="85664292" w:tentative="1">
      <w:start w:val="1"/>
      <w:numFmt w:val="decimal"/>
      <w:lvlText w:val="%7."/>
      <w:lvlJc w:val="left"/>
      <w:pPr>
        <w:ind w:left="5040" w:hanging="360"/>
      </w:pPr>
    </w:lvl>
    <w:lvl w:ilvl="7" w:tplc="6762880A" w:tentative="1">
      <w:start w:val="1"/>
      <w:numFmt w:val="lowerLetter"/>
      <w:lvlText w:val="%8."/>
      <w:lvlJc w:val="left"/>
      <w:pPr>
        <w:ind w:left="5760" w:hanging="360"/>
      </w:pPr>
    </w:lvl>
    <w:lvl w:ilvl="8" w:tplc="68F85D8E" w:tentative="1">
      <w:start w:val="1"/>
      <w:numFmt w:val="lowerRoman"/>
      <w:lvlText w:val="%9."/>
      <w:lvlJc w:val="right"/>
      <w:pPr>
        <w:ind w:left="6480" w:hanging="180"/>
      </w:pPr>
    </w:lvl>
  </w:abstractNum>
  <w:num w:numId="1" w16cid:durableId="389765583">
    <w:abstractNumId w:val="1"/>
  </w:num>
  <w:num w:numId="2" w16cid:durableId="1955673005">
    <w:abstractNumId w:val="2"/>
  </w:num>
  <w:num w:numId="3" w16cid:durableId="691149542">
    <w:abstractNumId w:val="0"/>
  </w:num>
  <w:num w:numId="4" w16cid:durableId="463811878">
    <w:abstractNumId w:val="3"/>
  </w:num>
  <w:num w:numId="5" w16cid:durableId="1158377820">
    <w:abstractNumId w:val="10"/>
  </w:num>
  <w:num w:numId="6" w16cid:durableId="805928198">
    <w:abstractNumId w:val="7"/>
  </w:num>
  <w:num w:numId="7" w16cid:durableId="597107355">
    <w:abstractNumId w:val="6"/>
  </w:num>
  <w:num w:numId="8" w16cid:durableId="517619036">
    <w:abstractNumId w:val="5"/>
  </w:num>
  <w:num w:numId="9" w16cid:durableId="1942561836">
    <w:abstractNumId w:val="11"/>
  </w:num>
  <w:num w:numId="10" w16cid:durableId="637535528">
    <w:abstractNumId w:val="4"/>
  </w:num>
  <w:num w:numId="11" w16cid:durableId="842431120">
    <w:abstractNumId w:val="12"/>
  </w:num>
  <w:num w:numId="12" w16cid:durableId="591859487">
    <w:abstractNumId w:val="9"/>
  </w:num>
  <w:num w:numId="13" w16cid:durableId="12197062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6159226">
    <w:abstractNumId w:val="8"/>
  </w:num>
  <w:num w:numId="15" w16cid:durableId="6176115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5"/>
    <o:shapelayout v:ext="edit">
      <o:idmap v:ext="edit" data="1,3"/>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812"/>
    <w:rsid w:val="0000097A"/>
    <w:rsid w:val="00011701"/>
    <w:rsid w:val="00014A29"/>
    <w:rsid w:val="00032250"/>
    <w:rsid w:val="0004218C"/>
    <w:rsid w:val="00042A4B"/>
    <w:rsid w:val="00045745"/>
    <w:rsid w:val="00057682"/>
    <w:rsid w:val="00072D0E"/>
    <w:rsid w:val="0009163B"/>
    <w:rsid w:val="000B4DA5"/>
    <w:rsid w:val="000D0609"/>
    <w:rsid w:val="000E4040"/>
    <w:rsid w:val="000F4E16"/>
    <w:rsid w:val="00107B32"/>
    <w:rsid w:val="00111810"/>
    <w:rsid w:val="00134AE0"/>
    <w:rsid w:val="00155DC2"/>
    <w:rsid w:val="001761A2"/>
    <w:rsid w:val="00184EB8"/>
    <w:rsid w:val="001C1108"/>
    <w:rsid w:val="001E0394"/>
    <w:rsid w:val="001E1FAD"/>
    <w:rsid w:val="001F0DD8"/>
    <w:rsid w:val="001F5FEE"/>
    <w:rsid w:val="002217A9"/>
    <w:rsid w:val="0022567B"/>
    <w:rsid w:val="00237FE6"/>
    <w:rsid w:val="00246EFD"/>
    <w:rsid w:val="002502DA"/>
    <w:rsid w:val="0025220D"/>
    <w:rsid w:val="00281800"/>
    <w:rsid w:val="0028334C"/>
    <w:rsid w:val="002837F5"/>
    <w:rsid w:val="002B0D4A"/>
    <w:rsid w:val="002C0638"/>
    <w:rsid w:val="002C6F8C"/>
    <w:rsid w:val="002D3100"/>
    <w:rsid w:val="002D4B55"/>
    <w:rsid w:val="002D68BC"/>
    <w:rsid w:val="002E41FD"/>
    <w:rsid w:val="00303437"/>
    <w:rsid w:val="003119A0"/>
    <w:rsid w:val="00313845"/>
    <w:rsid w:val="00314651"/>
    <w:rsid w:val="00315259"/>
    <w:rsid w:val="00330EB5"/>
    <w:rsid w:val="00331183"/>
    <w:rsid w:val="0033526B"/>
    <w:rsid w:val="003608DB"/>
    <w:rsid w:val="0036178B"/>
    <w:rsid w:val="00373CA0"/>
    <w:rsid w:val="003744F7"/>
    <w:rsid w:val="003B4043"/>
    <w:rsid w:val="003C28D2"/>
    <w:rsid w:val="003C305A"/>
    <w:rsid w:val="003E419D"/>
    <w:rsid w:val="003E5403"/>
    <w:rsid w:val="003E7135"/>
    <w:rsid w:val="003F3A99"/>
    <w:rsid w:val="003F790A"/>
    <w:rsid w:val="004126BD"/>
    <w:rsid w:val="00412B3D"/>
    <w:rsid w:val="00430E12"/>
    <w:rsid w:val="00433DF0"/>
    <w:rsid w:val="004510D4"/>
    <w:rsid w:val="00455F2E"/>
    <w:rsid w:val="00470AE7"/>
    <w:rsid w:val="0048483C"/>
    <w:rsid w:val="00491B35"/>
    <w:rsid w:val="004934D2"/>
    <w:rsid w:val="00493F34"/>
    <w:rsid w:val="00497D47"/>
    <w:rsid w:val="004A1DF9"/>
    <w:rsid w:val="004A612A"/>
    <w:rsid w:val="004A75BA"/>
    <w:rsid w:val="004B2383"/>
    <w:rsid w:val="004B2C47"/>
    <w:rsid w:val="004C0476"/>
    <w:rsid w:val="004C3B76"/>
    <w:rsid w:val="004D195B"/>
    <w:rsid w:val="004D4C09"/>
    <w:rsid w:val="004E6094"/>
    <w:rsid w:val="005135F4"/>
    <w:rsid w:val="00515488"/>
    <w:rsid w:val="00521D8B"/>
    <w:rsid w:val="00521E1B"/>
    <w:rsid w:val="0052370C"/>
    <w:rsid w:val="0053405B"/>
    <w:rsid w:val="00536370"/>
    <w:rsid w:val="00583FFE"/>
    <w:rsid w:val="00587567"/>
    <w:rsid w:val="005929DA"/>
    <w:rsid w:val="00595250"/>
    <w:rsid w:val="00597A4A"/>
    <w:rsid w:val="005A2568"/>
    <w:rsid w:val="005B346F"/>
    <w:rsid w:val="005C3CF7"/>
    <w:rsid w:val="005C55CE"/>
    <w:rsid w:val="005E7D7A"/>
    <w:rsid w:val="005F5E8A"/>
    <w:rsid w:val="00600FA2"/>
    <w:rsid w:val="0062179A"/>
    <w:rsid w:val="00623C44"/>
    <w:rsid w:val="006329BB"/>
    <w:rsid w:val="00633165"/>
    <w:rsid w:val="00635A91"/>
    <w:rsid w:val="00647EDD"/>
    <w:rsid w:val="006650CD"/>
    <w:rsid w:val="00666F91"/>
    <w:rsid w:val="006914F8"/>
    <w:rsid w:val="006A2565"/>
    <w:rsid w:val="006A60B2"/>
    <w:rsid w:val="006C2BD5"/>
    <w:rsid w:val="006D578A"/>
    <w:rsid w:val="006E01E4"/>
    <w:rsid w:val="006E358F"/>
    <w:rsid w:val="007168CA"/>
    <w:rsid w:val="007314A1"/>
    <w:rsid w:val="007333EC"/>
    <w:rsid w:val="0073689D"/>
    <w:rsid w:val="007407B0"/>
    <w:rsid w:val="00746775"/>
    <w:rsid w:val="00766E6A"/>
    <w:rsid w:val="00775629"/>
    <w:rsid w:val="00791F33"/>
    <w:rsid w:val="00795BCD"/>
    <w:rsid w:val="007A0946"/>
    <w:rsid w:val="007B76FA"/>
    <w:rsid w:val="007C4142"/>
    <w:rsid w:val="007F0DD2"/>
    <w:rsid w:val="00813DCD"/>
    <w:rsid w:val="008148DE"/>
    <w:rsid w:val="008253B9"/>
    <w:rsid w:val="00836BE0"/>
    <w:rsid w:val="008526E9"/>
    <w:rsid w:val="00856C6F"/>
    <w:rsid w:val="0086219F"/>
    <w:rsid w:val="00873812"/>
    <w:rsid w:val="0087463D"/>
    <w:rsid w:val="0087694F"/>
    <w:rsid w:val="00881FC5"/>
    <w:rsid w:val="00895109"/>
    <w:rsid w:val="008A7B79"/>
    <w:rsid w:val="008A7EE5"/>
    <w:rsid w:val="008B0822"/>
    <w:rsid w:val="008C3152"/>
    <w:rsid w:val="008C756A"/>
    <w:rsid w:val="008D2B91"/>
    <w:rsid w:val="008D542A"/>
    <w:rsid w:val="00901283"/>
    <w:rsid w:val="00905E55"/>
    <w:rsid w:val="00927C5D"/>
    <w:rsid w:val="00932EC5"/>
    <w:rsid w:val="009365F5"/>
    <w:rsid w:val="0095319B"/>
    <w:rsid w:val="009862BC"/>
    <w:rsid w:val="0099197A"/>
    <w:rsid w:val="009D1B68"/>
    <w:rsid w:val="009D2F23"/>
    <w:rsid w:val="009F5967"/>
    <w:rsid w:val="009F61D3"/>
    <w:rsid w:val="00A0128C"/>
    <w:rsid w:val="00A207A9"/>
    <w:rsid w:val="00A25F61"/>
    <w:rsid w:val="00A31793"/>
    <w:rsid w:val="00A47858"/>
    <w:rsid w:val="00A539C0"/>
    <w:rsid w:val="00A57CC4"/>
    <w:rsid w:val="00A64C32"/>
    <w:rsid w:val="00A6642C"/>
    <w:rsid w:val="00A73E20"/>
    <w:rsid w:val="00A7681E"/>
    <w:rsid w:val="00A77112"/>
    <w:rsid w:val="00A77F1D"/>
    <w:rsid w:val="00A83F6F"/>
    <w:rsid w:val="00AA0BB2"/>
    <w:rsid w:val="00AA6B72"/>
    <w:rsid w:val="00AC5561"/>
    <w:rsid w:val="00AD2746"/>
    <w:rsid w:val="00AD540A"/>
    <w:rsid w:val="00AD5661"/>
    <w:rsid w:val="00AD595E"/>
    <w:rsid w:val="00AF21F8"/>
    <w:rsid w:val="00AF2902"/>
    <w:rsid w:val="00B33EB7"/>
    <w:rsid w:val="00B4040F"/>
    <w:rsid w:val="00B4195F"/>
    <w:rsid w:val="00B503FD"/>
    <w:rsid w:val="00B50F9C"/>
    <w:rsid w:val="00B704B7"/>
    <w:rsid w:val="00B86CC5"/>
    <w:rsid w:val="00B937D0"/>
    <w:rsid w:val="00BC07BD"/>
    <w:rsid w:val="00BD5CD1"/>
    <w:rsid w:val="00BD7B64"/>
    <w:rsid w:val="00BE06C8"/>
    <w:rsid w:val="00BE0990"/>
    <w:rsid w:val="00BF4AE7"/>
    <w:rsid w:val="00C02912"/>
    <w:rsid w:val="00C03DF5"/>
    <w:rsid w:val="00C05776"/>
    <w:rsid w:val="00C069DF"/>
    <w:rsid w:val="00C14315"/>
    <w:rsid w:val="00C22EC1"/>
    <w:rsid w:val="00C23A29"/>
    <w:rsid w:val="00C51D58"/>
    <w:rsid w:val="00C53EFF"/>
    <w:rsid w:val="00C564A6"/>
    <w:rsid w:val="00C6611C"/>
    <w:rsid w:val="00C73735"/>
    <w:rsid w:val="00CB14F5"/>
    <w:rsid w:val="00CB16B0"/>
    <w:rsid w:val="00CC011B"/>
    <w:rsid w:val="00D17CD0"/>
    <w:rsid w:val="00D23359"/>
    <w:rsid w:val="00D674CA"/>
    <w:rsid w:val="00D70DED"/>
    <w:rsid w:val="00D713B4"/>
    <w:rsid w:val="00D87C6C"/>
    <w:rsid w:val="00D95550"/>
    <w:rsid w:val="00DA16A9"/>
    <w:rsid w:val="00DA69A3"/>
    <w:rsid w:val="00DD03E8"/>
    <w:rsid w:val="00DE103D"/>
    <w:rsid w:val="00DE3368"/>
    <w:rsid w:val="00DE640E"/>
    <w:rsid w:val="00DF1225"/>
    <w:rsid w:val="00DF1915"/>
    <w:rsid w:val="00DF54D6"/>
    <w:rsid w:val="00DF6BA0"/>
    <w:rsid w:val="00E07A95"/>
    <w:rsid w:val="00E140CC"/>
    <w:rsid w:val="00E1665C"/>
    <w:rsid w:val="00E1757C"/>
    <w:rsid w:val="00E20AAD"/>
    <w:rsid w:val="00E2267A"/>
    <w:rsid w:val="00E5449A"/>
    <w:rsid w:val="00E5556F"/>
    <w:rsid w:val="00E555FC"/>
    <w:rsid w:val="00E61A2B"/>
    <w:rsid w:val="00E742AF"/>
    <w:rsid w:val="00EC1BD9"/>
    <w:rsid w:val="00EC701B"/>
    <w:rsid w:val="00ED1227"/>
    <w:rsid w:val="00EE3BD1"/>
    <w:rsid w:val="00F07320"/>
    <w:rsid w:val="00F150AC"/>
    <w:rsid w:val="00F21082"/>
    <w:rsid w:val="00F376A9"/>
    <w:rsid w:val="00F541A1"/>
    <w:rsid w:val="00F63B07"/>
    <w:rsid w:val="00F67346"/>
    <w:rsid w:val="00F92FE4"/>
    <w:rsid w:val="00FA2612"/>
    <w:rsid w:val="00FB18CC"/>
    <w:rsid w:val="00FB22F4"/>
    <w:rsid w:val="00FB232A"/>
    <w:rsid w:val="00FC3EA0"/>
    <w:rsid w:val="00FD1D4E"/>
    <w:rsid w:val="00FD2214"/>
    <w:rsid w:val="00FD2897"/>
    <w:rsid w:val="00FE71EB"/>
    <w:rsid w:val="00FF4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8EBD09C"/>
  <w15:docId w15:val="{2A1BAB05-7219-4D99-AB2A-5453FDA74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Arial" w:eastAsia="Tahoma" w:hAnsi="Arial"/>
      <w:sz w:val="24"/>
      <w:szCs w:val="24"/>
    </w:rPr>
  </w:style>
  <w:style w:type="paragraph" w:styleId="Heading1">
    <w:name w:val="heading 1"/>
    <w:basedOn w:val="Normal"/>
    <w:next w:val="Normal"/>
    <w:link w:val="Heading1Char"/>
    <w:qFormat/>
    <w:rsid w:val="00B937D0"/>
    <w:pPr>
      <w:keepNext/>
      <w:widowControl/>
      <w:tabs>
        <w:tab w:val="left" w:pos="-720"/>
      </w:tabs>
      <w:ind w:left="900" w:hanging="900"/>
      <w:jc w:val="both"/>
      <w:outlineLvl w:val="0"/>
    </w:pPr>
    <w:rPr>
      <w:rFonts w:eastAsia="Times New Roman" w:cs="Arial"/>
      <w:lang w:eastAsia="en-US"/>
    </w:rPr>
  </w:style>
  <w:style w:type="paragraph" w:styleId="Heading2">
    <w:name w:val="heading 2"/>
    <w:aliases w:val="Major heading,Reset numbering"/>
    <w:basedOn w:val="Normal"/>
    <w:next w:val="Normal"/>
    <w:link w:val="Heading2Char"/>
    <w:qFormat/>
    <w:rsid w:val="00B937D0"/>
    <w:pPr>
      <w:keepNext/>
      <w:widowControl/>
      <w:tabs>
        <w:tab w:val="left" w:pos="-720"/>
      </w:tabs>
      <w:ind w:left="900" w:hanging="900"/>
      <w:jc w:val="both"/>
      <w:outlineLvl w:val="1"/>
    </w:pPr>
    <w:rPr>
      <w:rFonts w:eastAsia="Times New Roman" w:cs="Arial"/>
      <w:b/>
      <w:bCs/>
      <w:lang w:eastAsia="en-US"/>
    </w:rPr>
  </w:style>
  <w:style w:type="paragraph" w:styleId="Heading3">
    <w:name w:val="heading 3"/>
    <w:aliases w:val="Level 1 - 1,Minor heading"/>
    <w:basedOn w:val="Normal"/>
    <w:next w:val="Normal"/>
    <w:link w:val="Heading3Char"/>
    <w:qFormat/>
    <w:rsid w:val="00B937D0"/>
    <w:pPr>
      <w:keepNext/>
      <w:widowControl/>
      <w:suppressAutoHyphens w:val="0"/>
      <w:outlineLvl w:val="2"/>
    </w:pPr>
    <w:rPr>
      <w:rFonts w:eastAsia="Times New Roman" w:cs="Arial"/>
      <w:b/>
      <w:bCs/>
      <w:lang w:eastAsia="en-US"/>
    </w:rPr>
  </w:style>
  <w:style w:type="paragraph" w:styleId="Heading4">
    <w:name w:val="heading 4"/>
    <w:aliases w:val="(i),Level 2 - a,Numbered - 4,Sub-Minor,Te"/>
    <w:basedOn w:val="Normal"/>
    <w:next w:val="Normal"/>
    <w:link w:val="Heading4Char"/>
    <w:qFormat/>
    <w:rsid w:val="00B937D0"/>
    <w:pPr>
      <w:keepNext/>
      <w:widowControl/>
      <w:tabs>
        <w:tab w:val="left" w:pos="0"/>
      </w:tabs>
      <w:ind w:left="720" w:hanging="720"/>
      <w:jc w:val="both"/>
      <w:outlineLvl w:val="3"/>
    </w:pPr>
    <w:rPr>
      <w:rFonts w:eastAsia="Times New Roman" w:cs="Arial"/>
      <w:b/>
      <w:bCs/>
      <w:lang w:eastAsia="en-US"/>
    </w:rPr>
  </w:style>
  <w:style w:type="paragraph" w:styleId="Heading5">
    <w:name w:val="heading 5"/>
    <w:aliases w:val="Appendix A to X,H5,Heading 5   Appendix A to X,Heading 5(unused),Level 3 - (i),Response Type,Response Type1,Response Type2,Response Type3,Response Type4,Response Type5,Response Type6,Response Type7,Subheading,Third Level Heading,h5,l5"/>
    <w:basedOn w:val="Normal"/>
    <w:next w:val="Normal"/>
    <w:link w:val="Heading5Char"/>
    <w:qFormat/>
    <w:rsid w:val="00B937D0"/>
    <w:pPr>
      <w:keepNext/>
      <w:widowControl/>
      <w:tabs>
        <w:tab w:val="left" w:pos="-720"/>
        <w:tab w:val="left" w:pos="0"/>
      </w:tabs>
      <w:ind w:left="720" w:hanging="720"/>
      <w:jc w:val="both"/>
      <w:outlineLvl w:val="4"/>
    </w:pPr>
    <w:rPr>
      <w:rFonts w:eastAsia="Times New Roman" w:cs="Arial"/>
      <w:lang w:eastAsia="en-US"/>
    </w:rPr>
  </w:style>
  <w:style w:type="paragraph" w:styleId="Heading6">
    <w:name w:val="heading 6"/>
    <w:basedOn w:val="Normal"/>
    <w:next w:val="Normal"/>
    <w:link w:val="Heading6Char"/>
    <w:qFormat/>
    <w:rsid w:val="00B937D0"/>
    <w:pPr>
      <w:keepNext/>
      <w:keepLines/>
      <w:widowControl/>
      <w:tabs>
        <w:tab w:val="left" w:pos="0"/>
      </w:tabs>
      <w:ind w:left="1440" w:hanging="1440"/>
      <w:jc w:val="both"/>
      <w:outlineLvl w:val="5"/>
    </w:pPr>
    <w:rPr>
      <w:rFonts w:eastAsia="Times New Roman" w:cs="Arial"/>
      <w:b/>
      <w:bCs/>
      <w:lang w:eastAsia="en-US"/>
    </w:rPr>
  </w:style>
  <w:style w:type="paragraph" w:styleId="Heading7">
    <w:name w:val="heading 7"/>
    <w:basedOn w:val="Normal"/>
    <w:next w:val="Normal"/>
    <w:link w:val="Heading7Char"/>
    <w:qFormat/>
    <w:rsid w:val="00B937D0"/>
    <w:pPr>
      <w:keepNext/>
      <w:widowControl/>
      <w:tabs>
        <w:tab w:val="left" w:pos="0"/>
        <w:tab w:val="left" w:pos="709"/>
      </w:tabs>
      <w:outlineLvl w:val="6"/>
    </w:pPr>
    <w:rPr>
      <w:rFonts w:eastAsia="Times New Roman" w:cs="Arial"/>
      <w:b/>
      <w:bCs/>
      <w:lang w:eastAsia="en-US"/>
    </w:rPr>
  </w:style>
  <w:style w:type="paragraph" w:styleId="Heading8">
    <w:name w:val="heading 8"/>
    <w:basedOn w:val="Normal"/>
    <w:next w:val="Normal"/>
    <w:link w:val="Heading8Char"/>
    <w:qFormat/>
    <w:rsid w:val="00B937D0"/>
    <w:pPr>
      <w:keepNext/>
      <w:widowControl/>
      <w:tabs>
        <w:tab w:val="left" w:pos="0"/>
        <w:tab w:val="left" w:pos="567"/>
      </w:tabs>
      <w:jc w:val="both"/>
      <w:outlineLvl w:val="7"/>
    </w:pPr>
    <w:rPr>
      <w:rFonts w:eastAsia="Times New Roman" w:cs="Arial"/>
      <w:lang w:eastAsia="en-US"/>
    </w:rPr>
  </w:style>
  <w:style w:type="paragraph" w:styleId="Heading9">
    <w:name w:val="heading 9"/>
    <w:basedOn w:val="Normal"/>
    <w:next w:val="Normal"/>
    <w:link w:val="Heading9Char"/>
    <w:qFormat/>
    <w:rsid w:val="00B937D0"/>
    <w:pPr>
      <w:keepNext/>
      <w:widowControl/>
      <w:suppressAutoHyphens w:val="0"/>
      <w:spacing w:line="360" w:lineRule="auto"/>
      <w:outlineLvl w:val="8"/>
    </w:pPr>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pPr>
      <w:suppressLineNumbers/>
      <w:spacing w:before="120" w:after="120"/>
    </w:pPr>
    <w:rPr>
      <w:i/>
      <w:iCs/>
      <w:sz w:val="20"/>
      <w:szCs w:val="20"/>
    </w:rPr>
  </w:style>
  <w:style w:type="paragraph" w:customStyle="1" w:styleId="Index">
    <w:name w:val="Index"/>
    <w:basedOn w:val="Normal"/>
    <w:pPr>
      <w:suppressLineNumbers/>
    </w:pPr>
  </w:style>
  <w:style w:type="paragraph" w:styleId="Header">
    <w:name w:val="header"/>
    <w:basedOn w:val="Normal"/>
    <w:rsid w:val="00330EB5"/>
    <w:pPr>
      <w:tabs>
        <w:tab w:val="center" w:pos="4320"/>
        <w:tab w:val="right" w:pos="8640"/>
      </w:tabs>
    </w:pPr>
  </w:style>
  <w:style w:type="paragraph" w:styleId="Footer">
    <w:name w:val="footer"/>
    <w:basedOn w:val="Normal"/>
    <w:rsid w:val="00330EB5"/>
    <w:pPr>
      <w:tabs>
        <w:tab w:val="center" w:pos="4320"/>
        <w:tab w:val="right" w:pos="8640"/>
      </w:tabs>
    </w:pPr>
  </w:style>
  <w:style w:type="table" w:styleId="TableGrid">
    <w:name w:val="Table Grid"/>
    <w:basedOn w:val="TableNormal"/>
    <w:rsid w:val="00330EB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33165"/>
  </w:style>
  <w:style w:type="paragraph" w:customStyle="1" w:styleId="Level2">
    <w:name w:val="Level 2"/>
    <w:basedOn w:val="Normal"/>
    <w:rsid w:val="00F150AC"/>
    <w:pPr>
      <w:keepNext/>
      <w:widowControl/>
      <w:numPr>
        <w:ilvl w:val="1"/>
      </w:numPr>
      <w:tabs>
        <w:tab w:val="num" w:pos="851"/>
      </w:tabs>
      <w:suppressAutoHyphens w:val="0"/>
      <w:spacing w:before="240"/>
      <w:ind w:left="851" w:hanging="851"/>
    </w:pPr>
    <w:rPr>
      <w:rFonts w:ascii="Times New Roman" w:eastAsia="Times New Roman" w:hAnsi="Times New Roman"/>
      <w:sz w:val="22"/>
      <w:szCs w:val="22"/>
      <w:lang w:eastAsia="en-US"/>
    </w:rPr>
  </w:style>
  <w:style w:type="paragraph" w:styleId="TOC1">
    <w:name w:val="toc 1"/>
    <w:basedOn w:val="Normal"/>
    <w:next w:val="Normal"/>
    <w:rsid w:val="00F150AC"/>
    <w:pPr>
      <w:widowControl/>
      <w:tabs>
        <w:tab w:val="right" w:leader="dot" w:pos="8306"/>
      </w:tabs>
      <w:suppressAutoHyphens w:val="0"/>
    </w:pPr>
    <w:rPr>
      <w:rFonts w:ascii="Times New Roman" w:eastAsia="Times New Roman" w:hAnsi="Times New Roman"/>
      <w:spacing w:val="-5"/>
      <w:szCs w:val="20"/>
    </w:rPr>
  </w:style>
  <w:style w:type="paragraph" w:styleId="ListParagraph">
    <w:name w:val="List Paragraph"/>
    <w:aliases w:val="List Paragraph1,Title 2"/>
    <w:basedOn w:val="Normal"/>
    <w:uiPriority w:val="34"/>
    <w:qFormat/>
    <w:rsid w:val="00F150AC"/>
    <w:pPr>
      <w:widowControl/>
      <w:suppressAutoHyphens w:val="0"/>
      <w:ind w:left="720"/>
    </w:pPr>
    <w:rPr>
      <w:rFonts w:ascii="Arial (W1)" w:eastAsia="Times New Roman" w:hAnsi="Arial (W1)" w:cs="Arial"/>
    </w:rPr>
  </w:style>
  <w:style w:type="paragraph" w:styleId="BalloonText">
    <w:name w:val="Balloon Text"/>
    <w:basedOn w:val="Normal"/>
    <w:link w:val="BalloonTextChar"/>
    <w:rsid w:val="00813DCD"/>
    <w:rPr>
      <w:rFonts w:ascii="Tahoma" w:hAnsi="Tahoma" w:cs="Tahoma"/>
      <w:sz w:val="16"/>
      <w:szCs w:val="16"/>
    </w:rPr>
  </w:style>
  <w:style w:type="character" w:customStyle="1" w:styleId="BalloonTextChar">
    <w:name w:val="Balloon Text Char"/>
    <w:basedOn w:val="DefaultParagraphFont"/>
    <w:link w:val="BalloonText"/>
    <w:rsid w:val="00813DCD"/>
    <w:rPr>
      <w:rFonts w:ascii="Tahoma" w:eastAsia="Tahoma" w:hAnsi="Tahoma" w:cs="Tahoma"/>
      <w:sz w:val="16"/>
      <w:szCs w:val="16"/>
    </w:rPr>
  </w:style>
  <w:style w:type="paragraph" w:styleId="BodyText2">
    <w:name w:val="Body Text 2"/>
    <w:basedOn w:val="Normal"/>
    <w:link w:val="BodyText2Char"/>
    <w:rsid w:val="00B937D0"/>
    <w:pPr>
      <w:spacing w:after="120" w:line="480" w:lineRule="auto"/>
    </w:pPr>
  </w:style>
  <w:style w:type="character" w:customStyle="1" w:styleId="BodyText2Char">
    <w:name w:val="Body Text 2 Char"/>
    <w:basedOn w:val="DefaultParagraphFont"/>
    <w:link w:val="BodyText2"/>
    <w:rsid w:val="00B937D0"/>
    <w:rPr>
      <w:rFonts w:ascii="Arial" w:eastAsia="Tahoma" w:hAnsi="Arial"/>
      <w:sz w:val="24"/>
      <w:szCs w:val="24"/>
    </w:rPr>
  </w:style>
  <w:style w:type="paragraph" w:styleId="BodyTextIndent2">
    <w:name w:val="Body Text Indent 2"/>
    <w:basedOn w:val="Normal"/>
    <w:link w:val="BodyTextIndent2Char"/>
    <w:rsid w:val="00B937D0"/>
    <w:pPr>
      <w:spacing w:after="120" w:line="480" w:lineRule="auto"/>
      <w:ind w:left="283"/>
    </w:pPr>
  </w:style>
  <w:style w:type="character" w:customStyle="1" w:styleId="BodyTextIndent2Char">
    <w:name w:val="Body Text Indent 2 Char"/>
    <w:basedOn w:val="DefaultParagraphFont"/>
    <w:link w:val="BodyTextIndent2"/>
    <w:rsid w:val="00B937D0"/>
    <w:rPr>
      <w:rFonts w:ascii="Arial" w:eastAsia="Tahoma" w:hAnsi="Arial"/>
      <w:sz w:val="24"/>
      <w:szCs w:val="24"/>
    </w:rPr>
  </w:style>
  <w:style w:type="paragraph" w:styleId="BodyTextIndent3">
    <w:name w:val="Body Text Indent 3"/>
    <w:basedOn w:val="Normal"/>
    <w:link w:val="BodyTextIndent3Char"/>
    <w:rsid w:val="00B937D0"/>
    <w:pPr>
      <w:spacing w:after="120"/>
      <w:ind w:left="283"/>
    </w:pPr>
    <w:rPr>
      <w:sz w:val="16"/>
      <w:szCs w:val="16"/>
    </w:rPr>
  </w:style>
  <w:style w:type="character" w:customStyle="1" w:styleId="BodyTextIndent3Char">
    <w:name w:val="Body Text Indent 3 Char"/>
    <w:basedOn w:val="DefaultParagraphFont"/>
    <w:link w:val="BodyTextIndent3"/>
    <w:rsid w:val="00B937D0"/>
    <w:rPr>
      <w:rFonts w:ascii="Arial" w:eastAsia="Tahoma" w:hAnsi="Arial"/>
      <w:sz w:val="16"/>
      <w:szCs w:val="16"/>
    </w:rPr>
  </w:style>
  <w:style w:type="paragraph" w:styleId="BodyText3">
    <w:name w:val="Body Text 3"/>
    <w:basedOn w:val="Normal"/>
    <w:link w:val="BodyText3Char"/>
    <w:rsid w:val="00B937D0"/>
    <w:pPr>
      <w:spacing w:after="120"/>
    </w:pPr>
    <w:rPr>
      <w:sz w:val="16"/>
      <w:szCs w:val="16"/>
    </w:rPr>
  </w:style>
  <w:style w:type="character" w:customStyle="1" w:styleId="BodyText3Char">
    <w:name w:val="Body Text 3 Char"/>
    <w:basedOn w:val="DefaultParagraphFont"/>
    <w:link w:val="BodyText3"/>
    <w:rsid w:val="00B937D0"/>
    <w:rPr>
      <w:rFonts w:ascii="Arial" w:eastAsia="Tahoma" w:hAnsi="Arial"/>
      <w:sz w:val="16"/>
      <w:szCs w:val="16"/>
    </w:rPr>
  </w:style>
  <w:style w:type="character" w:customStyle="1" w:styleId="Heading1Char">
    <w:name w:val="Heading 1 Char"/>
    <w:basedOn w:val="DefaultParagraphFont"/>
    <w:link w:val="Heading1"/>
    <w:rsid w:val="00B937D0"/>
    <w:rPr>
      <w:rFonts w:ascii="Arial" w:hAnsi="Arial" w:cs="Arial"/>
      <w:sz w:val="24"/>
      <w:szCs w:val="24"/>
      <w:lang w:eastAsia="en-US"/>
    </w:rPr>
  </w:style>
  <w:style w:type="character" w:customStyle="1" w:styleId="Heading2Char">
    <w:name w:val="Heading 2 Char"/>
    <w:aliases w:val="Major heading Char,Reset numbering Char"/>
    <w:basedOn w:val="DefaultParagraphFont"/>
    <w:link w:val="Heading2"/>
    <w:rsid w:val="00B937D0"/>
    <w:rPr>
      <w:rFonts w:ascii="Arial" w:hAnsi="Arial" w:cs="Arial"/>
      <w:b/>
      <w:bCs/>
      <w:sz w:val="24"/>
      <w:szCs w:val="24"/>
      <w:lang w:eastAsia="en-US"/>
    </w:rPr>
  </w:style>
  <w:style w:type="character" w:customStyle="1" w:styleId="Heading3Char">
    <w:name w:val="Heading 3 Char"/>
    <w:aliases w:val="Level 1 - 1 Char,Minor heading Char"/>
    <w:basedOn w:val="DefaultParagraphFont"/>
    <w:link w:val="Heading3"/>
    <w:rsid w:val="00B937D0"/>
    <w:rPr>
      <w:rFonts w:ascii="Arial" w:hAnsi="Arial" w:cs="Arial"/>
      <w:b/>
      <w:bCs/>
      <w:sz w:val="24"/>
      <w:szCs w:val="24"/>
      <w:lang w:eastAsia="en-US"/>
    </w:rPr>
  </w:style>
  <w:style w:type="character" w:customStyle="1" w:styleId="Heading4Char">
    <w:name w:val="Heading 4 Char"/>
    <w:aliases w:val="(i) Char,Level 2 - a Char,Numbered - 4 Char,Sub-Minor Char,Te Char"/>
    <w:basedOn w:val="DefaultParagraphFont"/>
    <w:link w:val="Heading4"/>
    <w:rsid w:val="00B937D0"/>
    <w:rPr>
      <w:rFonts w:ascii="Arial" w:hAnsi="Arial" w:cs="Arial"/>
      <w:b/>
      <w:bCs/>
      <w:sz w:val="24"/>
      <w:szCs w:val="24"/>
      <w:lang w:eastAsia="en-US"/>
    </w:rPr>
  </w:style>
  <w:style w:type="character" w:customStyle="1" w:styleId="Heading5Char">
    <w:name w:val="Heading 5 Char"/>
    <w:aliases w:val="Appendix A to X Char,H5 Char,Heading 5   Appendix A to X Char,Heading 5(unused) Char,Level 3 - (i) Char,Response Type Char,Response Type1 Char,Response Type2 Char,Response Type3 Char,Response Type4 Char,Response Type5 Char,Subheading Char"/>
    <w:basedOn w:val="DefaultParagraphFont"/>
    <w:link w:val="Heading5"/>
    <w:rsid w:val="00B937D0"/>
    <w:rPr>
      <w:rFonts w:ascii="Arial" w:hAnsi="Arial" w:cs="Arial"/>
      <w:sz w:val="24"/>
      <w:szCs w:val="24"/>
      <w:lang w:eastAsia="en-US"/>
    </w:rPr>
  </w:style>
  <w:style w:type="character" w:customStyle="1" w:styleId="Heading6Char">
    <w:name w:val="Heading 6 Char"/>
    <w:basedOn w:val="DefaultParagraphFont"/>
    <w:link w:val="Heading6"/>
    <w:rsid w:val="00B937D0"/>
    <w:rPr>
      <w:rFonts w:ascii="Arial" w:hAnsi="Arial" w:cs="Arial"/>
      <w:b/>
      <w:bCs/>
      <w:sz w:val="24"/>
      <w:szCs w:val="24"/>
      <w:lang w:eastAsia="en-US"/>
    </w:rPr>
  </w:style>
  <w:style w:type="character" w:customStyle="1" w:styleId="Heading7Char">
    <w:name w:val="Heading 7 Char"/>
    <w:basedOn w:val="DefaultParagraphFont"/>
    <w:link w:val="Heading7"/>
    <w:rsid w:val="00B937D0"/>
    <w:rPr>
      <w:rFonts w:ascii="Arial" w:hAnsi="Arial" w:cs="Arial"/>
      <w:b/>
      <w:bCs/>
      <w:sz w:val="24"/>
      <w:szCs w:val="24"/>
      <w:lang w:eastAsia="en-US"/>
    </w:rPr>
  </w:style>
  <w:style w:type="character" w:customStyle="1" w:styleId="Heading8Char">
    <w:name w:val="Heading 8 Char"/>
    <w:basedOn w:val="DefaultParagraphFont"/>
    <w:link w:val="Heading8"/>
    <w:rsid w:val="00B937D0"/>
    <w:rPr>
      <w:rFonts w:ascii="Arial" w:hAnsi="Arial" w:cs="Arial"/>
      <w:sz w:val="24"/>
      <w:szCs w:val="24"/>
      <w:lang w:eastAsia="en-US"/>
    </w:rPr>
  </w:style>
  <w:style w:type="character" w:customStyle="1" w:styleId="Heading9Char">
    <w:name w:val="Heading 9 Char"/>
    <w:basedOn w:val="DefaultParagraphFont"/>
    <w:link w:val="Heading9"/>
    <w:rsid w:val="00B937D0"/>
    <w:rPr>
      <w:sz w:val="24"/>
      <w:szCs w:val="24"/>
      <w:lang w:eastAsia="en-US"/>
    </w:rPr>
  </w:style>
  <w:style w:type="numbering" w:customStyle="1" w:styleId="NoList1">
    <w:name w:val="No List1"/>
    <w:next w:val="NoList"/>
    <w:semiHidden/>
    <w:rsid w:val="00B937D0"/>
  </w:style>
  <w:style w:type="paragraph" w:styleId="Title">
    <w:name w:val="Title"/>
    <w:basedOn w:val="Normal"/>
    <w:link w:val="TitleChar"/>
    <w:qFormat/>
    <w:rsid w:val="00B937D0"/>
    <w:pPr>
      <w:widowControl/>
      <w:suppressAutoHyphens w:val="0"/>
      <w:jc w:val="center"/>
    </w:pPr>
    <w:rPr>
      <w:rFonts w:eastAsia="Times New Roman" w:cs="Arial"/>
      <w:b/>
      <w:bCs/>
      <w:lang w:eastAsia="en-US"/>
    </w:rPr>
  </w:style>
  <w:style w:type="character" w:customStyle="1" w:styleId="TitleChar">
    <w:name w:val="Title Char"/>
    <w:basedOn w:val="DefaultParagraphFont"/>
    <w:link w:val="Title"/>
    <w:rsid w:val="00B937D0"/>
    <w:rPr>
      <w:rFonts w:ascii="Arial" w:hAnsi="Arial" w:cs="Arial"/>
      <w:b/>
      <w:bCs/>
      <w:sz w:val="24"/>
      <w:szCs w:val="24"/>
      <w:lang w:eastAsia="en-US"/>
    </w:rPr>
  </w:style>
  <w:style w:type="paragraph" w:styleId="ListBullet">
    <w:name w:val="List Bullet"/>
    <w:basedOn w:val="Normal"/>
    <w:autoRedefine/>
    <w:rsid w:val="00B937D0"/>
    <w:pPr>
      <w:widowControl/>
      <w:numPr>
        <w:numId w:val="1"/>
      </w:numPr>
      <w:suppressAutoHyphens w:val="0"/>
    </w:pPr>
    <w:rPr>
      <w:rFonts w:ascii="Times New Roman" w:eastAsia="Times New Roman" w:hAnsi="Times New Roman"/>
      <w:lang w:eastAsia="en-US"/>
    </w:rPr>
  </w:style>
  <w:style w:type="paragraph" w:styleId="BlockText">
    <w:name w:val="Block Text"/>
    <w:basedOn w:val="Normal"/>
    <w:rsid w:val="00B937D0"/>
    <w:pPr>
      <w:widowControl/>
      <w:tabs>
        <w:tab w:val="left" w:pos="0"/>
      </w:tabs>
      <w:ind w:left="1418" w:right="803" w:hanging="698"/>
      <w:jc w:val="both"/>
    </w:pPr>
    <w:rPr>
      <w:rFonts w:eastAsia="Times New Roman" w:cs="Arial"/>
      <w:lang w:eastAsia="en-US"/>
    </w:rPr>
  </w:style>
  <w:style w:type="paragraph" w:customStyle="1" w:styleId="1">
    <w:name w:val="1."/>
    <w:basedOn w:val="Normal"/>
    <w:rsid w:val="00B937D0"/>
    <w:pPr>
      <w:widowControl/>
      <w:tabs>
        <w:tab w:val="left" w:pos="1440"/>
      </w:tabs>
      <w:suppressAutoHyphens w:val="0"/>
      <w:ind w:left="864" w:hanging="864"/>
    </w:pPr>
    <w:rPr>
      <w:rFonts w:ascii="Times New Roman" w:eastAsia="Times New Roman" w:hAnsi="Times New Roman"/>
      <w:b/>
      <w:bCs/>
      <w:i/>
      <w:iCs/>
      <w:lang w:eastAsia="en-US"/>
    </w:rPr>
  </w:style>
  <w:style w:type="paragraph" w:customStyle="1" w:styleId="Conditionhead">
    <w:name w:val="Condition head"/>
    <w:basedOn w:val="Normal"/>
    <w:rsid w:val="00B937D0"/>
    <w:pPr>
      <w:widowControl/>
      <w:tabs>
        <w:tab w:val="left" w:pos="-720"/>
      </w:tabs>
      <w:spacing w:line="360" w:lineRule="auto"/>
      <w:jc w:val="both"/>
    </w:pPr>
    <w:rPr>
      <w:rFonts w:ascii="Times New Roman" w:eastAsia="Times New Roman" w:hAnsi="Times New Roman"/>
      <w:b/>
      <w:bCs/>
      <w:lang w:eastAsia="en-US"/>
    </w:rPr>
  </w:style>
  <w:style w:type="paragraph" w:customStyle="1" w:styleId="Sectionheading">
    <w:name w:val="Section heading"/>
    <w:basedOn w:val="Normal"/>
    <w:rsid w:val="00B937D0"/>
    <w:pPr>
      <w:widowControl/>
      <w:spacing w:line="360" w:lineRule="auto"/>
      <w:jc w:val="both"/>
    </w:pPr>
    <w:rPr>
      <w:rFonts w:ascii="Times New Roman" w:eastAsia="Times New Roman" w:hAnsi="Times New Roman"/>
      <w:b/>
      <w:bCs/>
      <w:u w:val="single"/>
      <w:lang w:eastAsia="en-US"/>
    </w:rPr>
  </w:style>
  <w:style w:type="paragraph" w:customStyle="1" w:styleId="MarginText">
    <w:name w:val="Margin Text"/>
    <w:basedOn w:val="BodyText"/>
    <w:rsid w:val="00B937D0"/>
    <w:pPr>
      <w:widowControl/>
      <w:suppressAutoHyphens w:val="0"/>
      <w:overflowPunct w:val="0"/>
      <w:autoSpaceDE w:val="0"/>
      <w:autoSpaceDN w:val="0"/>
      <w:adjustRightInd w:val="0"/>
      <w:spacing w:after="240" w:line="360" w:lineRule="auto"/>
      <w:jc w:val="both"/>
      <w:textAlignment w:val="baseline"/>
    </w:pPr>
    <w:rPr>
      <w:rFonts w:ascii="Times New Roman" w:eastAsia="Times New Roman" w:hAnsi="Times New Roman"/>
      <w:sz w:val="22"/>
      <w:szCs w:val="22"/>
      <w:lang w:eastAsia="en-US"/>
    </w:rPr>
  </w:style>
  <w:style w:type="character" w:styleId="CommentReference">
    <w:name w:val="annotation reference"/>
    <w:rsid w:val="00B937D0"/>
    <w:rPr>
      <w:sz w:val="16"/>
      <w:szCs w:val="16"/>
    </w:rPr>
  </w:style>
  <w:style w:type="paragraph" w:styleId="CommentText">
    <w:name w:val="annotation text"/>
    <w:basedOn w:val="Normal"/>
    <w:link w:val="CommentTextChar"/>
    <w:rsid w:val="00B937D0"/>
    <w:pPr>
      <w:widowControl/>
      <w:suppressAutoHyphens w:val="0"/>
    </w:pPr>
    <w:rPr>
      <w:rFonts w:ascii="Times New Roman" w:eastAsia="Times New Roman" w:hAnsi="Times New Roman"/>
      <w:sz w:val="20"/>
      <w:szCs w:val="20"/>
      <w:lang w:eastAsia="en-US"/>
    </w:rPr>
  </w:style>
  <w:style w:type="character" w:customStyle="1" w:styleId="CommentTextChar">
    <w:name w:val="Comment Text Char"/>
    <w:basedOn w:val="DefaultParagraphFont"/>
    <w:link w:val="CommentText"/>
    <w:rsid w:val="00B937D0"/>
    <w:rPr>
      <w:lang w:eastAsia="en-US"/>
    </w:rPr>
  </w:style>
  <w:style w:type="paragraph" w:customStyle="1" w:styleId="Default">
    <w:name w:val="Default"/>
    <w:rsid w:val="00B937D0"/>
    <w:pPr>
      <w:autoSpaceDE w:val="0"/>
      <w:autoSpaceDN w:val="0"/>
      <w:adjustRightInd w:val="0"/>
    </w:pPr>
    <w:rPr>
      <w:color w:val="000000"/>
      <w:sz w:val="24"/>
      <w:szCs w:val="24"/>
      <w:lang w:val="en-US" w:eastAsia="en-US"/>
    </w:rPr>
  </w:style>
  <w:style w:type="paragraph" w:styleId="BodyTextIndent">
    <w:name w:val="Body Text Indent"/>
    <w:basedOn w:val="Normal"/>
    <w:link w:val="BodyTextIndentChar"/>
    <w:rsid w:val="00B937D0"/>
    <w:pPr>
      <w:widowControl/>
      <w:tabs>
        <w:tab w:val="left" w:pos="0"/>
        <w:tab w:val="left" w:pos="709"/>
      </w:tabs>
      <w:spacing w:line="360" w:lineRule="auto"/>
      <w:ind w:left="1985" w:hanging="425"/>
      <w:jc w:val="both"/>
    </w:pPr>
    <w:rPr>
      <w:rFonts w:ascii="Times New Roman" w:eastAsia="Times New Roman" w:hAnsi="Times New Roman"/>
      <w:lang w:eastAsia="en-US"/>
    </w:rPr>
  </w:style>
  <w:style w:type="character" w:customStyle="1" w:styleId="BodyTextIndentChar">
    <w:name w:val="Body Text Indent Char"/>
    <w:basedOn w:val="DefaultParagraphFont"/>
    <w:link w:val="BodyTextIndent"/>
    <w:rsid w:val="00B937D0"/>
    <w:rPr>
      <w:sz w:val="24"/>
      <w:szCs w:val="24"/>
      <w:lang w:eastAsia="en-US"/>
    </w:rPr>
  </w:style>
  <w:style w:type="paragraph" w:styleId="CommentSubject">
    <w:name w:val="annotation subject"/>
    <w:basedOn w:val="CommentText"/>
    <w:next w:val="CommentText"/>
    <w:link w:val="CommentSubjectChar"/>
    <w:rsid w:val="00B937D0"/>
    <w:rPr>
      <w:b/>
      <w:bCs/>
    </w:rPr>
  </w:style>
  <w:style w:type="character" w:customStyle="1" w:styleId="CommentSubjectChar">
    <w:name w:val="Comment Subject Char"/>
    <w:basedOn w:val="CommentTextChar"/>
    <w:link w:val="CommentSubject"/>
    <w:rsid w:val="00B937D0"/>
    <w:rPr>
      <w:b/>
      <w:bCs/>
      <w:lang w:eastAsia="en-US"/>
    </w:rPr>
  </w:style>
  <w:style w:type="paragraph" w:customStyle="1" w:styleId="Bodysubclause">
    <w:name w:val="Body  sub clause"/>
    <w:basedOn w:val="Normal"/>
    <w:rsid w:val="00795BCD"/>
    <w:pPr>
      <w:widowControl/>
      <w:suppressAutoHyphens w:val="0"/>
      <w:spacing w:before="240" w:after="120" w:line="300" w:lineRule="atLeast"/>
      <w:ind w:left="720"/>
      <w:jc w:val="both"/>
    </w:pPr>
    <w:rPr>
      <w:rFonts w:ascii="Times New Roman" w:eastAsia="Times New Roman" w:hAnsi="Times New Roman"/>
      <w:sz w:val="22"/>
      <w:szCs w:val="20"/>
      <w:lang w:eastAsia="en-US"/>
    </w:rPr>
  </w:style>
  <w:style w:type="paragraph" w:customStyle="1" w:styleId="Definitions">
    <w:name w:val="Definitions"/>
    <w:basedOn w:val="Normal"/>
    <w:rsid w:val="00795BCD"/>
    <w:pPr>
      <w:widowControl/>
      <w:tabs>
        <w:tab w:val="left" w:pos="709"/>
      </w:tabs>
      <w:suppressAutoHyphens w:val="0"/>
      <w:spacing w:after="120" w:line="300" w:lineRule="atLeast"/>
      <w:ind w:left="720"/>
      <w:jc w:val="both"/>
    </w:pPr>
    <w:rPr>
      <w:rFonts w:ascii="Times New Roman" w:eastAsia="Times New Roman" w:hAnsi="Times New Roman"/>
      <w:sz w:val="22"/>
      <w:szCs w:val="20"/>
      <w:lang w:eastAsia="en-US"/>
    </w:rPr>
  </w:style>
  <w:style w:type="paragraph" w:customStyle="1" w:styleId="1stIntroHeadings">
    <w:name w:val="1stIntroHeadings"/>
    <w:basedOn w:val="Normal"/>
    <w:next w:val="Normal"/>
    <w:rsid w:val="00795BCD"/>
    <w:pPr>
      <w:widowControl/>
      <w:tabs>
        <w:tab w:val="left" w:pos="709"/>
      </w:tabs>
      <w:suppressAutoHyphens w:val="0"/>
      <w:spacing w:before="120" w:after="120" w:line="300" w:lineRule="atLeast"/>
      <w:jc w:val="both"/>
    </w:pPr>
    <w:rPr>
      <w:rFonts w:ascii="Times New Roman" w:eastAsia="Times New Roman" w:hAnsi="Times New Roman"/>
      <w:b/>
      <w:smallCaps/>
      <w:szCs w:val="20"/>
      <w:lang w:eastAsia="en-US"/>
    </w:rPr>
  </w:style>
  <w:style w:type="character" w:customStyle="1" w:styleId="Defterm">
    <w:name w:val="Defterm"/>
    <w:rsid w:val="00795BCD"/>
    <w:rPr>
      <w:b/>
      <w:color w:val="000000"/>
      <w:sz w:val="22"/>
    </w:rPr>
  </w:style>
  <w:style w:type="paragraph" w:customStyle="1" w:styleId="NormalSpaced">
    <w:name w:val="NormalSpaced"/>
    <w:basedOn w:val="Normal"/>
    <w:next w:val="Normal"/>
    <w:rsid w:val="00795BCD"/>
    <w:pPr>
      <w:widowControl/>
      <w:suppressAutoHyphens w:val="0"/>
      <w:spacing w:after="240" w:line="300" w:lineRule="atLeast"/>
      <w:jc w:val="both"/>
    </w:pPr>
    <w:rPr>
      <w:rFonts w:ascii="Times New Roman" w:eastAsia="Times New Roman" w:hAnsi="Times New Roman"/>
      <w:sz w:val="22"/>
      <w:szCs w:val="20"/>
      <w:lang w:eastAsia="en-US"/>
    </w:rPr>
  </w:style>
  <w:style w:type="paragraph" w:customStyle="1" w:styleId="Testimonium">
    <w:name w:val="Testimonium"/>
    <w:basedOn w:val="Normal"/>
    <w:next w:val="Normal"/>
    <w:rsid w:val="00A539C0"/>
    <w:pPr>
      <w:widowControl/>
      <w:spacing w:before="480" w:after="240"/>
      <w:jc w:val="both"/>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26248">
      <w:bodyDiv w:val="1"/>
      <w:marLeft w:val="0"/>
      <w:marRight w:val="0"/>
      <w:marTop w:val="0"/>
      <w:marBottom w:val="0"/>
      <w:divBdr>
        <w:top w:val="none" w:sz="0" w:space="0" w:color="auto"/>
        <w:left w:val="none" w:sz="0" w:space="0" w:color="auto"/>
        <w:bottom w:val="none" w:sz="0" w:space="0" w:color="auto"/>
        <w:right w:val="none" w:sz="0" w:space="0" w:color="auto"/>
      </w:divBdr>
    </w:div>
    <w:div w:id="87623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gfen" ma:contentTypeID="0x0101003839BA6F405C4847B17BA9F088F47572" ma:contentTypeVersion="16" ma:contentTypeDescription="Creu dogfen newydd." ma:contentTypeScope="" ma:versionID="831d6fe7d096d0f5fe128266a5ed7873">
  <xsd:schema xmlns:xsd="http://www.w3.org/2001/XMLSchema" xmlns:xs="http://www.w3.org/2001/XMLSchema" xmlns:p="http://schemas.microsoft.com/office/2006/metadata/properties" xmlns:ns2="1f1a8ef8-fb92-4387-a775-75242e0d6182" xmlns:ns3="152f5b0e-109c-4b11-8004-ce03e0f4aa6a" targetNamespace="http://schemas.microsoft.com/office/2006/metadata/properties" ma:root="true" ma:fieldsID="5d04c69e3c0ed1e73fba9b4f3ec25fe1" ns2:_="" ns3:_="">
    <xsd:import namespace="1f1a8ef8-fb92-4387-a775-75242e0d6182"/>
    <xsd:import namespace="152f5b0e-109c-4b11-8004-ce03e0f4aa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a8ef8-fb92-4387-a775-75242e0d6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iau Delwedd" ma:readOnly="false" ma:fieldId="{5cf76f15-5ced-4ddc-b409-7134ff3c332f}" ma:taxonomyMulti="true" ma:sspId="3c60dea4-df75-4dbd-8cca-00d79f2748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f5b0e-109c-4b11-8004-ce03e0f4aa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c22e17-c3cd-4466-81de-771e28ac0198}" ma:internalName="TaxCatchAll" ma:showField="CatchAllData" ma:web="152f5b0e-109c-4b11-8004-ce03e0f4aa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Wedi Rhannu Gyda Manyl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3D2B6-0085-4F96-8508-862A365DF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a8ef8-fb92-4387-a775-75242e0d6182"/>
    <ds:schemaRef ds:uri="152f5b0e-109c-4b11-8004-ce03e0f4a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EE9677-91FD-4A54-987F-075A8DB0A504}">
  <ds:schemaRefs>
    <ds:schemaRef ds:uri="http://schemas.microsoft.com/sharepoint/v3/contenttype/forms"/>
  </ds:schemaRefs>
</ds:datastoreItem>
</file>

<file path=customXml/itemProps3.xml><?xml version="1.0" encoding="utf-8"?>
<ds:datastoreItem xmlns:ds="http://schemas.openxmlformats.org/officeDocument/2006/customXml" ds:itemID="{D973AEB7-FEF6-4692-88B8-EC65D3063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8402</Words>
  <Characters>47895</Characters>
  <Application>Microsoft Office Word</Application>
  <DocSecurity>0</DocSecurity>
  <Lines>399</Lines>
  <Paragraphs>112</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Dated 20[ ]</vt:lpstr>
      <vt:lpstr>Dated 20[ ]</vt:lpstr>
    </vt:vector>
  </TitlesOfParts>
  <Company>Your Company Name</Company>
  <LinksUpToDate>false</LinksUpToDate>
  <CharactersWithSpaces>56185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 20[ ]</dc:title>
  <dc:creator>Wendy Button</dc:creator>
  <cp:lastModifiedBy>Lauren Rees</cp:lastModifiedBy>
  <cp:revision>4</cp:revision>
  <cp:lastPrinted>2019-02-28T11:09:00Z</cp:lastPrinted>
  <dcterms:created xsi:type="dcterms:W3CDTF">2025-02-17T15:58:00Z</dcterms:created>
  <dcterms:modified xsi:type="dcterms:W3CDTF">2025-04-11T08:09:00Z</dcterms:modified>
</cp:coreProperties>
</file>