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56E28" w14:textId="77777777" w:rsidR="007D5C0D" w:rsidRPr="002829B5" w:rsidRDefault="007D5C0D" w:rsidP="007D5C0D">
      <w:pPr>
        <w:pStyle w:val="Header"/>
        <w:spacing w:line="276" w:lineRule="auto"/>
        <w:ind w:left="142"/>
        <w:rPr>
          <w:b/>
          <w:sz w:val="28"/>
          <w:szCs w:val="24"/>
          <w:u w:val="single"/>
        </w:rPr>
      </w:pPr>
      <w:r>
        <w:rPr>
          <w:b/>
          <w:sz w:val="28"/>
          <w:szCs w:val="24"/>
          <w:u w:val="single"/>
        </w:rPr>
        <w:t xml:space="preserve">Section A: </w:t>
      </w:r>
      <w:r w:rsidRPr="002829B5">
        <w:rPr>
          <w:b/>
          <w:sz w:val="28"/>
          <w:szCs w:val="24"/>
          <w:u w:val="single"/>
        </w:rPr>
        <w:t>D</w:t>
      </w:r>
      <w:r>
        <w:rPr>
          <w:b/>
          <w:sz w:val="28"/>
          <w:szCs w:val="24"/>
          <w:u w:val="single"/>
        </w:rPr>
        <w:t>ata</w:t>
      </w:r>
      <w:r w:rsidRPr="002829B5">
        <w:rPr>
          <w:b/>
          <w:sz w:val="28"/>
          <w:szCs w:val="24"/>
          <w:u w:val="single"/>
        </w:rPr>
        <w:t xml:space="preserve"> P</w:t>
      </w:r>
      <w:r>
        <w:rPr>
          <w:b/>
          <w:sz w:val="28"/>
          <w:szCs w:val="24"/>
          <w:u w:val="single"/>
        </w:rPr>
        <w:t>rotection Declaration</w:t>
      </w:r>
    </w:p>
    <w:p w14:paraId="641FDDA7" w14:textId="77777777" w:rsidR="007D5C0D" w:rsidRDefault="007D5C0D" w:rsidP="007D5C0D">
      <w:pPr>
        <w:ind w:left="142"/>
        <w:rPr>
          <w:i/>
          <w:sz w:val="24"/>
        </w:rPr>
      </w:pPr>
      <w:r w:rsidRPr="00A61B96">
        <w:rPr>
          <w:b/>
          <w:sz w:val="24"/>
          <w:szCs w:val="24"/>
        </w:rPr>
        <w:t xml:space="preserve">Please </w:t>
      </w:r>
      <w:r>
        <w:rPr>
          <w:b/>
          <w:sz w:val="24"/>
          <w:szCs w:val="24"/>
        </w:rPr>
        <w:t>ensure the company</w:t>
      </w:r>
      <w:r w:rsidRPr="00A61B96">
        <w:rPr>
          <w:b/>
          <w:sz w:val="24"/>
          <w:szCs w:val="24"/>
        </w:rPr>
        <w:t xml:space="preserve"> </w:t>
      </w:r>
      <w:r>
        <w:rPr>
          <w:b/>
          <w:sz w:val="24"/>
          <w:szCs w:val="24"/>
        </w:rPr>
        <w:t xml:space="preserve">is </w:t>
      </w:r>
      <w:r w:rsidRPr="00A61B96">
        <w:rPr>
          <w:b/>
          <w:sz w:val="24"/>
          <w:szCs w:val="24"/>
        </w:rPr>
        <w:t xml:space="preserve">aware of the </w:t>
      </w:r>
      <w:r w:rsidRPr="00A61B96">
        <w:rPr>
          <w:rFonts w:cstheme="minorHAnsi"/>
          <w:b/>
          <w:sz w:val="24"/>
          <w:szCs w:val="20"/>
        </w:rPr>
        <w:t>ACNM General Data Protection Regulation Statement</w:t>
      </w:r>
      <w:r>
        <w:rPr>
          <w:rFonts w:cstheme="minorHAnsi"/>
          <w:b/>
          <w:sz w:val="24"/>
          <w:szCs w:val="20"/>
        </w:rPr>
        <w:t xml:space="preserve"> and that it to be completed signed and returned.</w:t>
      </w:r>
    </w:p>
    <w:tbl>
      <w:tblPr>
        <w:tblW w:w="0" w:type="auto"/>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746"/>
      </w:tblGrid>
      <w:tr w:rsidR="007D5C0D" w:rsidRPr="00A312F2" w14:paraId="22271A29" w14:textId="77777777" w:rsidTr="009524B2">
        <w:trPr>
          <w:trHeight w:val="332"/>
        </w:trPr>
        <w:tc>
          <w:tcPr>
            <w:tcW w:w="10064" w:type="dxa"/>
            <w:shd w:val="clear" w:color="auto" w:fill="D9D9D9" w:themeFill="background1" w:themeFillShade="D9"/>
          </w:tcPr>
          <w:p w14:paraId="358749CD" w14:textId="77777777" w:rsidR="007D5C0D" w:rsidRPr="00A312F2" w:rsidRDefault="007D5C0D" w:rsidP="009524B2">
            <w:pPr>
              <w:spacing w:after="0" w:line="240" w:lineRule="auto"/>
              <w:jc w:val="both"/>
              <w:rPr>
                <w:rFonts w:ascii="Calibri" w:eastAsia="Calibri" w:hAnsi="Calibri" w:cs="Times New Roman"/>
                <w:b/>
                <w:bCs/>
                <w:sz w:val="24"/>
                <w:szCs w:val="24"/>
              </w:rPr>
            </w:pPr>
            <w:r w:rsidRPr="00A312F2">
              <w:rPr>
                <w:rFonts w:ascii="Calibri" w:eastAsia="Calibri" w:hAnsi="Calibri" w:cs="Times New Roman"/>
                <w:b/>
                <w:bCs/>
                <w:sz w:val="24"/>
                <w:szCs w:val="24"/>
              </w:rPr>
              <w:t>Using Your Personal Information</w:t>
            </w:r>
          </w:p>
        </w:tc>
      </w:tr>
      <w:tr w:rsidR="007D5C0D" w:rsidRPr="00A312F2" w14:paraId="663CB4CC" w14:textId="77777777" w:rsidTr="009524B2">
        <w:trPr>
          <w:trHeight w:val="3391"/>
        </w:trPr>
        <w:tc>
          <w:tcPr>
            <w:tcW w:w="10064" w:type="dxa"/>
          </w:tcPr>
          <w:p w14:paraId="512364D2" w14:textId="77777777" w:rsidR="007D5C0D" w:rsidRPr="00A312F2" w:rsidRDefault="007D5C0D" w:rsidP="009524B2">
            <w:pPr>
              <w:spacing w:after="0" w:line="240" w:lineRule="auto"/>
              <w:rPr>
                <w:rFonts w:ascii="Calibri" w:eastAsia="Calibri" w:hAnsi="Calibri" w:cs="Times New Roman"/>
                <w:noProof/>
                <w:sz w:val="12"/>
                <w:szCs w:val="24"/>
              </w:rPr>
            </w:pPr>
          </w:p>
          <w:p w14:paraId="55DFA288" w14:textId="77777777" w:rsidR="007D5C0D" w:rsidRPr="00A312F2" w:rsidRDefault="007D5C0D" w:rsidP="009524B2">
            <w:pPr>
              <w:jc w:val="both"/>
              <w:rPr>
                <w:rFonts w:cstheme="minorHAnsi"/>
                <w:sz w:val="20"/>
                <w:szCs w:val="20"/>
              </w:rPr>
            </w:pPr>
            <w:r w:rsidRPr="00A312F2">
              <w:rPr>
                <w:rFonts w:cstheme="minorHAnsi"/>
                <w:sz w:val="20"/>
                <w:szCs w:val="20"/>
              </w:rPr>
              <w:t>Personal information which you supply to us will be held by ACNM, an operation part-funded by the European Regional Development Fund through the Welsh Government and the participating Higher Education Institutions. ACNM is led by Swansea University in partnership with Cardiff University.</w:t>
            </w:r>
          </w:p>
          <w:p w14:paraId="7F6B17DD" w14:textId="77777777" w:rsidR="007D5C0D" w:rsidRDefault="007D5C0D" w:rsidP="009524B2">
            <w:pPr>
              <w:spacing w:after="0" w:line="240" w:lineRule="auto"/>
              <w:jc w:val="both"/>
              <w:rPr>
                <w:rFonts w:cstheme="minorHAnsi"/>
                <w:color w:val="0563C1" w:themeColor="hyperlink"/>
                <w:sz w:val="20"/>
                <w:szCs w:val="20"/>
                <w:u w:val="single"/>
              </w:rPr>
            </w:pPr>
            <w:r w:rsidRPr="00A312F2">
              <w:rPr>
                <w:rFonts w:cstheme="minorHAnsi"/>
                <w:sz w:val="20"/>
                <w:szCs w:val="20"/>
              </w:rPr>
              <w:t>The ACNM partnership is committed to protecting the rights of registered users in line with Data Protection legislation.</w:t>
            </w:r>
            <w:r>
              <w:rPr>
                <w:rFonts w:cstheme="minorHAnsi"/>
                <w:sz w:val="20"/>
                <w:szCs w:val="20"/>
              </w:rPr>
              <w:t xml:space="preserve"> For the purposes of this operation, the Welsh Government is the Data Controller and ACNM the data processor. </w:t>
            </w:r>
            <w:r w:rsidRPr="00A312F2">
              <w:rPr>
                <w:rFonts w:cstheme="minorHAnsi"/>
                <w:sz w:val="20"/>
                <w:szCs w:val="20"/>
              </w:rPr>
              <w:t xml:space="preserve">  The Data Protection Officer for the Welsh Government can be contacted on </w:t>
            </w:r>
            <w:hyperlink r:id="rId4" w:history="1">
              <w:r w:rsidRPr="00A312F2">
                <w:rPr>
                  <w:rFonts w:cstheme="minorHAnsi"/>
                  <w:color w:val="0563C1" w:themeColor="hyperlink"/>
                  <w:sz w:val="20"/>
                  <w:szCs w:val="20"/>
                  <w:u w:val="single"/>
                </w:rPr>
                <w:t>Data.ProtectionOfficer@gov.wales</w:t>
              </w:r>
            </w:hyperlink>
          </w:p>
          <w:p w14:paraId="4A7F7F08" w14:textId="77777777" w:rsidR="007D5C0D" w:rsidRPr="00A312F2" w:rsidRDefault="007D5C0D" w:rsidP="009524B2">
            <w:pPr>
              <w:spacing w:after="0" w:line="240" w:lineRule="auto"/>
              <w:jc w:val="both"/>
              <w:rPr>
                <w:rFonts w:cstheme="minorHAnsi"/>
                <w:sz w:val="20"/>
                <w:szCs w:val="20"/>
              </w:rPr>
            </w:pPr>
          </w:p>
          <w:p w14:paraId="18393897" w14:textId="77777777" w:rsidR="007D5C0D" w:rsidRPr="00A312F2" w:rsidRDefault="007D5C0D" w:rsidP="009524B2">
            <w:pPr>
              <w:jc w:val="both"/>
              <w:rPr>
                <w:rFonts w:ascii="Calibri" w:eastAsia="Calibri" w:hAnsi="Calibri" w:cs="Times New Roman"/>
                <w:noProof/>
                <w:sz w:val="24"/>
                <w:szCs w:val="24"/>
              </w:rPr>
            </w:pPr>
            <w:r w:rsidRPr="00A312F2">
              <w:rPr>
                <w:rFonts w:cstheme="minorHAnsi"/>
                <w:sz w:val="20"/>
                <w:szCs w:val="20"/>
              </w:rPr>
              <w:t>The ACNM General Data Protection Regulation Statement (</w:t>
            </w:r>
            <w:r>
              <w:rPr>
                <w:rFonts w:cstheme="minorHAnsi"/>
                <w:sz w:val="20"/>
                <w:szCs w:val="20"/>
              </w:rPr>
              <w:t>see appendix 1</w:t>
            </w:r>
            <w:r w:rsidRPr="00A312F2">
              <w:rPr>
                <w:rFonts w:cstheme="minorHAnsi"/>
                <w:sz w:val="20"/>
                <w:szCs w:val="20"/>
              </w:rPr>
              <w:t>) provides an explanation of why we collect personal data as part of the ACNM Project, how we process it and the steps we take to ensure data security at all stages. All data collected through the operation is processed and stored in accordance with Data Protection legislation</w:t>
            </w:r>
          </w:p>
        </w:tc>
      </w:tr>
    </w:tbl>
    <w:p w14:paraId="41F0DBF0" w14:textId="77777777" w:rsidR="007D5C0D" w:rsidRDefault="007D5C0D" w:rsidP="007D5C0D">
      <w:pPr>
        <w:contextualSpacing/>
        <w:jc w:val="both"/>
        <w:rPr>
          <w:rFonts w:cstheme="minorHAnsi"/>
          <w:b/>
          <w:szCs w:val="20"/>
        </w:rPr>
      </w:pPr>
    </w:p>
    <w:p w14:paraId="50325A42" w14:textId="77777777" w:rsidR="007D5C0D" w:rsidRPr="00C04051" w:rsidRDefault="007D5C0D" w:rsidP="007D5C0D">
      <w:pPr>
        <w:contextualSpacing/>
        <w:jc w:val="both"/>
        <w:rPr>
          <w:rFonts w:cstheme="minorHAnsi"/>
          <w:b/>
          <w:sz w:val="20"/>
          <w:szCs w:val="20"/>
        </w:rPr>
      </w:pPr>
      <w:r w:rsidRPr="00BE2141">
        <w:rPr>
          <w:rFonts w:cstheme="minorHAnsi"/>
          <w:b/>
          <w:szCs w:val="20"/>
        </w:rPr>
        <w:t>By signing this form</w:t>
      </w:r>
      <w:r w:rsidRPr="00C04051">
        <w:rPr>
          <w:rFonts w:cstheme="minorHAnsi"/>
          <w:b/>
          <w:sz w:val="20"/>
          <w:szCs w:val="20"/>
        </w:rPr>
        <w:t>:</w:t>
      </w:r>
    </w:p>
    <w:p w14:paraId="36BD682C" w14:textId="77777777" w:rsidR="007D5C0D" w:rsidRPr="00C04051" w:rsidRDefault="007D5C0D" w:rsidP="007D5C0D">
      <w:pPr>
        <w:ind w:left="720" w:hanging="720"/>
        <w:contextualSpacing/>
        <w:jc w:val="both"/>
        <w:rPr>
          <w:rFonts w:cstheme="minorHAnsi"/>
          <w:b/>
          <w:sz w:val="20"/>
          <w:szCs w:val="20"/>
        </w:rPr>
      </w:pPr>
      <w:r w:rsidRPr="00C04051">
        <w:rPr>
          <w:rFonts w:cstheme="minorHAnsi"/>
          <w:b/>
          <w:sz w:val="20"/>
          <w:szCs w:val="20"/>
        </w:rPr>
        <w:t>•</w:t>
      </w:r>
      <w:r w:rsidRPr="00C04051">
        <w:rPr>
          <w:rFonts w:cstheme="minorHAnsi"/>
          <w:b/>
          <w:sz w:val="20"/>
          <w:szCs w:val="20"/>
        </w:rPr>
        <w:tab/>
        <w:t xml:space="preserve">I agree to the ACNM partnership using the information I provide on behalf of my enterprise for the purposes specified </w:t>
      </w:r>
      <w:r>
        <w:rPr>
          <w:rFonts w:cstheme="minorHAnsi"/>
          <w:b/>
          <w:sz w:val="20"/>
          <w:szCs w:val="20"/>
        </w:rPr>
        <w:t>in appendix 1;</w:t>
      </w:r>
      <w:r w:rsidRPr="00C04051">
        <w:rPr>
          <w:rFonts w:cstheme="minorHAnsi"/>
          <w:b/>
          <w:sz w:val="20"/>
          <w:szCs w:val="20"/>
        </w:rPr>
        <w:t xml:space="preserve"> </w:t>
      </w:r>
    </w:p>
    <w:p w14:paraId="1B5243CB" w14:textId="77777777" w:rsidR="007D5C0D" w:rsidRPr="00C04051" w:rsidRDefault="007D5C0D" w:rsidP="007D5C0D">
      <w:pPr>
        <w:contextualSpacing/>
        <w:jc w:val="both"/>
        <w:rPr>
          <w:rFonts w:cstheme="minorHAnsi"/>
          <w:b/>
          <w:sz w:val="20"/>
          <w:szCs w:val="20"/>
        </w:rPr>
      </w:pPr>
      <w:r w:rsidRPr="00C04051">
        <w:rPr>
          <w:rFonts w:cstheme="minorHAnsi"/>
          <w:b/>
          <w:sz w:val="20"/>
          <w:szCs w:val="20"/>
        </w:rPr>
        <w:t>•</w:t>
      </w:r>
      <w:r w:rsidRPr="00C04051">
        <w:rPr>
          <w:rFonts w:cstheme="minorHAnsi"/>
          <w:b/>
          <w:sz w:val="20"/>
          <w:szCs w:val="20"/>
        </w:rPr>
        <w:tab/>
        <w:t>I confirm that all the information above is correct to the best of my knowledge;</w:t>
      </w:r>
    </w:p>
    <w:p w14:paraId="3DFF7420" w14:textId="77777777" w:rsidR="007D5C0D" w:rsidRPr="00C04051" w:rsidRDefault="007D5C0D" w:rsidP="007D5C0D">
      <w:pPr>
        <w:ind w:left="720" w:hanging="720"/>
        <w:contextualSpacing/>
        <w:jc w:val="both"/>
        <w:rPr>
          <w:rFonts w:cstheme="minorHAnsi"/>
          <w:b/>
          <w:sz w:val="20"/>
          <w:szCs w:val="20"/>
        </w:rPr>
      </w:pPr>
      <w:r w:rsidRPr="00C04051">
        <w:rPr>
          <w:rFonts w:cstheme="minorHAnsi"/>
          <w:b/>
          <w:sz w:val="20"/>
          <w:szCs w:val="20"/>
        </w:rPr>
        <w:t>•</w:t>
      </w:r>
      <w:r w:rsidRPr="00C04051">
        <w:rPr>
          <w:rFonts w:cstheme="minorHAnsi"/>
          <w:b/>
          <w:sz w:val="20"/>
          <w:szCs w:val="20"/>
        </w:rPr>
        <w:tab/>
        <w:t>I agree that I will not use the name of the University or “ACNM” to promote my business in any way without prior written consent of Swansea University.</w:t>
      </w:r>
    </w:p>
    <w:p w14:paraId="0C16BE01" w14:textId="77777777" w:rsidR="007D5C0D" w:rsidRDefault="007D5C0D" w:rsidP="007D5C0D">
      <w:pPr>
        <w:contextualSpacing/>
        <w:jc w:val="both"/>
        <w:rPr>
          <w:rFonts w:cstheme="minorHAnsi"/>
          <w:sz w:val="20"/>
          <w:szCs w:val="20"/>
        </w:rPr>
      </w:pPr>
    </w:p>
    <w:p w14:paraId="5F83DFB0" w14:textId="77777777" w:rsidR="007D5C0D" w:rsidRPr="00BE2141" w:rsidRDefault="007D5C0D" w:rsidP="007D5C0D">
      <w:pPr>
        <w:contextualSpacing/>
        <w:jc w:val="both"/>
        <w:rPr>
          <w:rFonts w:cstheme="minorHAnsi"/>
          <w:b/>
          <w:szCs w:val="20"/>
        </w:rPr>
      </w:pPr>
      <w:r w:rsidRPr="00BE2141">
        <w:rPr>
          <w:rFonts w:cstheme="minorHAnsi"/>
          <w:b/>
          <w:szCs w:val="20"/>
        </w:rPr>
        <w:t>Consent to Receive Direct Marketing</w:t>
      </w:r>
    </w:p>
    <w:p w14:paraId="61294D09" w14:textId="77777777" w:rsidR="007D5C0D" w:rsidRPr="005D18E6" w:rsidRDefault="007D5C0D" w:rsidP="007D5C0D">
      <w:pPr>
        <w:contextualSpacing/>
        <w:jc w:val="both"/>
        <w:rPr>
          <w:rFonts w:cstheme="minorHAnsi"/>
        </w:rPr>
      </w:pPr>
      <w:bookmarkStart w:id="0" w:name="_GoBack"/>
      <w:r w:rsidRPr="005D18E6">
        <w:rPr>
          <w:rFonts w:cstheme="minorHAnsi"/>
        </w:rPr>
        <w:t xml:space="preserve">To enable you to receive tailored information about the operation and its events and to learn from </w:t>
      </w:r>
      <w:bookmarkEnd w:id="0"/>
      <w:r w:rsidRPr="005D18E6">
        <w:rPr>
          <w:rFonts w:cstheme="minorHAnsi"/>
        </w:rPr>
        <w:t>other business engagement activities across the Universities such as funding training programmes or graduate placements, please tick your preferences below, if any:</w:t>
      </w:r>
    </w:p>
    <w:p w14:paraId="087D33E8" w14:textId="77777777" w:rsidR="007D5C0D" w:rsidRPr="00C85F8E" w:rsidRDefault="007D5C0D" w:rsidP="007D5C0D">
      <w:pPr>
        <w:contextualSpacing/>
        <w:jc w:val="both"/>
        <w:rPr>
          <w:rFonts w:cstheme="minorHAnsi"/>
          <w:sz w:val="20"/>
          <w:szCs w:val="20"/>
        </w:rPr>
      </w:pPr>
    </w:p>
    <w:p w14:paraId="463CF265" w14:textId="77777777" w:rsidR="007D5C0D" w:rsidRPr="005D18E6" w:rsidRDefault="007D5C0D" w:rsidP="007D5C0D">
      <w:pPr>
        <w:contextualSpacing/>
        <w:jc w:val="both"/>
        <w:rPr>
          <w:rFonts w:cstheme="minorHAnsi"/>
        </w:rPr>
      </w:pPr>
      <w:r w:rsidRPr="005D18E6">
        <w:rPr>
          <w:rFonts w:ascii="MS Gothic" w:eastAsia="MS Gothic" w:hAnsi="MS Gothic" w:cs="MS Gothic" w:hint="eastAsia"/>
        </w:rPr>
        <w:t>☐</w:t>
      </w:r>
      <w:r w:rsidRPr="005D18E6">
        <w:rPr>
          <w:rFonts w:cstheme="minorHAnsi"/>
        </w:rPr>
        <w:t xml:space="preserve"> I agree for ACNM to send me specific promotional information about its services, events and seminars.</w:t>
      </w:r>
    </w:p>
    <w:p w14:paraId="2B2BDF7D" w14:textId="77777777" w:rsidR="007D5C0D" w:rsidRPr="00DC24CC" w:rsidRDefault="007D5C0D" w:rsidP="007D5C0D">
      <w:pPr>
        <w:contextualSpacing/>
        <w:jc w:val="both"/>
        <w:rPr>
          <w:rFonts w:cstheme="minorHAnsi"/>
        </w:rPr>
      </w:pPr>
      <w:r w:rsidRPr="00DC24CC">
        <w:rPr>
          <w:rFonts w:ascii="MS Gothic" w:eastAsia="MS Gothic" w:hAnsi="MS Gothic" w:cs="MS Gothic" w:hint="eastAsia"/>
        </w:rPr>
        <w:t>☐</w:t>
      </w:r>
      <w:r w:rsidRPr="00DC24CC">
        <w:rPr>
          <w:rFonts w:cstheme="minorHAnsi"/>
        </w:rPr>
        <w:t xml:space="preserve"> I agree for ACNM to send me specific information about the services of selected third parties.</w:t>
      </w:r>
    </w:p>
    <w:p w14:paraId="4D298D3C" w14:textId="77777777" w:rsidR="007D5C0D" w:rsidRPr="005D18E6" w:rsidRDefault="007D5C0D" w:rsidP="007D5C0D">
      <w:pPr>
        <w:contextualSpacing/>
        <w:jc w:val="both"/>
        <w:rPr>
          <w:rFonts w:cstheme="minorHAnsi"/>
        </w:rPr>
      </w:pPr>
      <w:r w:rsidRPr="005D18E6">
        <w:rPr>
          <w:rFonts w:ascii="MS Gothic" w:eastAsia="MS Gothic" w:hAnsi="MS Gothic" w:cs="MS Gothic" w:hint="eastAsia"/>
        </w:rPr>
        <w:t>☐</w:t>
      </w:r>
      <w:r w:rsidRPr="005D18E6">
        <w:rPr>
          <w:rFonts w:cstheme="minorHAnsi"/>
        </w:rPr>
        <w:t xml:space="preserve"> I agree to ACNM sharing my information with other areas of our partner university to </w:t>
      </w:r>
    </w:p>
    <w:p w14:paraId="4E1C13EF" w14:textId="77777777" w:rsidR="007D5C0D" w:rsidRPr="005D18E6" w:rsidRDefault="007D5C0D" w:rsidP="007D5C0D">
      <w:pPr>
        <w:ind w:left="284"/>
        <w:contextualSpacing/>
        <w:jc w:val="both"/>
        <w:rPr>
          <w:rFonts w:cstheme="minorHAnsi"/>
        </w:rPr>
      </w:pPr>
      <w:r w:rsidRPr="005D18E6">
        <w:rPr>
          <w:rFonts w:cstheme="minorHAnsi"/>
        </w:rPr>
        <w:t>receive information about their relevant services.</w:t>
      </w:r>
    </w:p>
    <w:p w14:paraId="26358933" w14:textId="77777777" w:rsidR="007D5C0D" w:rsidRPr="00C85F8E" w:rsidRDefault="007D5C0D" w:rsidP="007D5C0D">
      <w:pPr>
        <w:jc w:val="both"/>
        <w:rPr>
          <w:rFonts w:cstheme="minorHAnsi"/>
          <w:sz w:val="20"/>
          <w:szCs w:val="20"/>
        </w:rPr>
      </w:pPr>
    </w:p>
    <w:p w14:paraId="6EDD270A" w14:textId="77777777" w:rsidR="007D5C0D" w:rsidRPr="00C85F8E" w:rsidRDefault="007D5C0D" w:rsidP="007D5C0D">
      <w:pPr>
        <w:jc w:val="both"/>
        <w:rPr>
          <w:rFonts w:cstheme="minorHAnsi"/>
          <w:sz w:val="20"/>
          <w:szCs w:val="20"/>
        </w:rPr>
      </w:pPr>
      <w:r w:rsidRPr="00B424A9">
        <w:rPr>
          <w:rFonts w:cstheme="minorHAnsi"/>
          <w:b/>
          <w:sz w:val="24"/>
          <w:szCs w:val="24"/>
        </w:rPr>
        <w:t>To be signed by the Managing Director (or Senior Management at the site within EW).</w:t>
      </w:r>
    </w:p>
    <w:tbl>
      <w:tblPr>
        <w:tblStyle w:val="TableGrid"/>
        <w:tblpPr w:leftFromText="180" w:rightFromText="180" w:vertAnchor="text" w:horzAnchor="margin" w:tblpX="108" w:tblpY="19"/>
        <w:tblW w:w="10325" w:type="dxa"/>
        <w:tblLook w:val="04A0" w:firstRow="1" w:lastRow="0" w:firstColumn="1" w:lastColumn="0" w:noHBand="0" w:noVBand="1"/>
      </w:tblPr>
      <w:tblGrid>
        <w:gridCol w:w="1318"/>
        <w:gridCol w:w="4144"/>
        <w:gridCol w:w="1151"/>
        <w:gridCol w:w="3712"/>
      </w:tblGrid>
      <w:tr w:rsidR="007D5C0D" w:rsidRPr="00E419F7" w14:paraId="3E919C02" w14:textId="77777777" w:rsidTr="009524B2">
        <w:trPr>
          <w:trHeight w:val="623"/>
        </w:trPr>
        <w:tc>
          <w:tcPr>
            <w:tcW w:w="1284" w:type="dxa"/>
            <w:shd w:val="clear" w:color="auto" w:fill="F2F2F2" w:themeFill="background1" w:themeFillShade="F2"/>
            <w:vAlign w:val="center"/>
          </w:tcPr>
          <w:p w14:paraId="352FAFB5" w14:textId="77777777" w:rsidR="007D5C0D" w:rsidRPr="00E419F7" w:rsidRDefault="007D5C0D" w:rsidP="009524B2">
            <w:pPr>
              <w:jc w:val="both"/>
              <w:rPr>
                <w:b/>
              </w:rPr>
            </w:pPr>
            <w:r w:rsidRPr="00E419F7">
              <w:rPr>
                <w:b/>
              </w:rPr>
              <w:t>Name</w:t>
            </w:r>
          </w:p>
        </w:tc>
        <w:tc>
          <w:tcPr>
            <w:tcW w:w="4038" w:type="dxa"/>
            <w:vAlign w:val="center"/>
          </w:tcPr>
          <w:p w14:paraId="01747D03" w14:textId="77777777" w:rsidR="007D5C0D" w:rsidRPr="00E419F7" w:rsidRDefault="007D5C0D" w:rsidP="009524B2">
            <w:pPr>
              <w:jc w:val="both"/>
              <w:rPr>
                <w:b/>
                <w:lang w:val="cy-GB"/>
              </w:rPr>
            </w:pPr>
          </w:p>
        </w:tc>
        <w:tc>
          <w:tcPr>
            <w:tcW w:w="1121" w:type="dxa"/>
            <w:shd w:val="clear" w:color="auto" w:fill="F2F2F2" w:themeFill="background1" w:themeFillShade="F2"/>
            <w:vAlign w:val="center"/>
          </w:tcPr>
          <w:p w14:paraId="6CEC8FCA" w14:textId="77777777" w:rsidR="007D5C0D" w:rsidRPr="00E419F7" w:rsidRDefault="007D5C0D" w:rsidP="009524B2">
            <w:pPr>
              <w:jc w:val="both"/>
              <w:rPr>
                <w:b/>
                <w:lang w:val="cy-GB"/>
              </w:rPr>
            </w:pPr>
            <w:r w:rsidRPr="00E419F7">
              <w:rPr>
                <w:b/>
                <w:lang w:val="cy-GB"/>
              </w:rPr>
              <w:t>Position</w:t>
            </w:r>
          </w:p>
        </w:tc>
        <w:tc>
          <w:tcPr>
            <w:tcW w:w="3617" w:type="dxa"/>
            <w:vAlign w:val="center"/>
          </w:tcPr>
          <w:p w14:paraId="4A551EF6" w14:textId="77777777" w:rsidR="007D5C0D" w:rsidRPr="00E419F7" w:rsidRDefault="007D5C0D" w:rsidP="009524B2">
            <w:pPr>
              <w:jc w:val="both"/>
              <w:rPr>
                <w:b/>
                <w:lang w:val="cy-GB"/>
              </w:rPr>
            </w:pPr>
          </w:p>
        </w:tc>
      </w:tr>
      <w:tr w:rsidR="007D5C0D" w:rsidRPr="00E419F7" w14:paraId="7085A675" w14:textId="77777777" w:rsidTr="009524B2">
        <w:trPr>
          <w:trHeight w:val="623"/>
        </w:trPr>
        <w:tc>
          <w:tcPr>
            <w:tcW w:w="1284" w:type="dxa"/>
            <w:shd w:val="clear" w:color="auto" w:fill="F2F2F2" w:themeFill="background1" w:themeFillShade="F2"/>
            <w:vAlign w:val="center"/>
          </w:tcPr>
          <w:p w14:paraId="731ACDFE" w14:textId="77777777" w:rsidR="007D5C0D" w:rsidRPr="00E419F7" w:rsidRDefault="007D5C0D" w:rsidP="009524B2">
            <w:pPr>
              <w:jc w:val="both"/>
              <w:rPr>
                <w:b/>
              </w:rPr>
            </w:pPr>
            <w:r w:rsidRPr="00E419F7">
              <w:rPr>
                <w:b/>
              </w:rPr>
              <w:t>Signature</w:t>
            </w:r>
          </w:p>
        </w:tc>
        <w:tc>
          <w:tcPr>
            <w:tcW w:w="4038" w:type="dxa"/>
            <w:vAlign w:val="center"/>
          </w:tcPr>
          <w:p w14:paraId="665D7E3C" w14:textId="77777777" w:rsidR="007D5C0D" w:rsidRPr="00E419F7" w:rsidRDefault="007D5C0D" w:rsidP="009524B2">
            <w:pPr>
              <w:jc w:val="both"/>
              <w:rPr>
                <w:b/>
                <w:lang w:val="cy-GB"/>
              </w:rPr>
            </w:pPr>
          </w:p>
        </w:tc>
        <w:tc>
          <w:tcPr>
            <w:tcW w:w="1121" w:type="dxa"/>
            <w:shd w:val="clear" w:color="auto" w:fill="F2F2F2" w:themeFill="background1" w:themeFillShade="F2"/>
            <w:vAlign w:val="center"/>
          </w:tcPr>
          <w:p w14:paraId="2BC0B278" w14:textId="77777777" w:rsidR="007D5C0D" w:rsidRPr="00E419F7" w:rsidRDefault="007D5C0D" w:rsidP="009524B2">
            <w:pPr>
              <w:jc w:val="both"/>
              <w:rPr>
                <w:b/>
                <w:lang w:val="cy-GB"/>
              </w:rPr>
            </w:pPr>
            <w:r w:rsidRPr="00E419F7">
              <w:rPr>
                <w:b/>
                <w:lang w:val="cy-GB"/>
              </w:rPr>
              <w:t>Date</w:t>
            </w:r>
          </w:p>
        </w:tc>
        <w:tc>
          <w:tcPr>
            <w:tcW w:w="3617" w:type="dxa"/>
            <w:vAlign w:val="center"/>
          </w:tcPr>
          <w:p w14:paraId="1A8B63F0" w14:textId="77777777" w:rsidR="007D5C0D" w:rsidRPr="00E419F7" w:rsidRDefault="007D5C0D" w:rsidP="009524B2">
            <w:pPr>
              <w:jc w:val="both"/>
              <w:rPr>
                <w:b/>
                <w:lang w:val="cy-GB"/>
              </w:rPr>
            </w:pPr>
          </w:p>
        </w:tc>
      </w:tr>
    </w:tbl>
    <w:p w14:paraId="524FC027" w14:textId="77777777" w:rsidR="007D5C0D" w:rsidRDefault="007D5C0D" w:rsidP="007D5C0D">
      <w:pPr>
        <w:contextualSpacing/>
        <w:jc w:val="both"/>
        <w:rPr>
          <w:rFonts w:cstheme="minorHAnsi"/>
          <w:sz w:val="20"/>
          <w:szCs w:val="20"/>
        </w:rPr>
      </w:pPr>
    </w:p>
    <w:p w14:paraId="588B7680" w14:textId="77777777" w:rsidR="007D5C0D" w:rsidRDefault="007D5C0D" w:rsidP="007D5C0D">
      <w:pPr>
        <w:contextualSpacing/>
        <w:jc w:val="both"/>
        <w:rPr>
          <w:rFonts w:cstheme="minorHAnsi"/>
          <w:sz w:val="20"/>
          <w:szCs w:val="20"/>
        </w:rPr>
      </w:pPr>
      <w:r w:rsidRPr="00C85F8E">
        <w:rPr>
          <w:rFonts w:cstheme="minorHAnsi"/>
          <w:sz w:val="20"/>
          <w:szCs w:val="20"/>
        </w:rPr>
        <w:lastRenderedPageBreak/>
        <w:t xml:space="preserve">You may withdraw your consent for </w:t>
      </w:r>
      <w:r>
        <w:rPr>
          <w:rFonts w:cstheme="minorHAnsi"/>
          <w:sz w:val="20"/>
          <w:szCs w:val="20"/>
        </w:rPr>
        <w:t>ACNM</w:t>
      </w:r>
      <w:r w:rsidRPr="00C85F8E">
        <w:rPr>
          <w:rFonts w:cstheme="minorHAnsi"/>
          <w:sz w:val="20"/>
          <w:szCs w:val="20"/>
        </w:rPr>
        <w:t xml:space="preserve"> to hold and use your information as outlined above </w:t>
      </w:r>
      <w:r>
        <w:rPr>
          <w:rFonts w:cstheme="minorHAnsi"/>
          <w:sz w:val="20"/>
          <w:szCs w:val="20"/>
        </w:rPr>
        <w:t xml:space="preserve">(consent to receive direct marketing) </w:t>
      </w:r>
      <w:r w:rsidRPr="00C85F8E">
        <w:rPr>
          <w:rFonts w:cstheme="minorHAnsi"/>
          <w:sz w:val="20"/>
          <w:szCs w:val="20"/>
        </w:rPr>
        <w:t xml:space="preserve">by providing written notice to the operation. At </w:t>
      </w:r>
      <w:r>
        <w:rPr>
          <w:rFonts w:cstheme="minorHAnsi"/>
          <w:sz w:val="20"/>
          <w:szCs w:val="20"/>
        </w:rPr>
        <w:t>ACNM</w:t>
      </w:r>
      <w:r w:rsidRPr="00C85F8E">
        <w:rPr>
          <w:rFonts w:cstheme="minorHAnsi"/>
          <w:sz w:val="20"/>
          <w:szCs w:val="20"/>
        </w:rPr>
        <w:t xml:space="preserve">’s sole discretion, this may result in the termination of your research project due to the operation’s contractual reporting obligations to its funder. </w:t>
      </w:r>
    </w:p>
    <w:p w14:paraId="794E00A3" w14:textId="77777777" w:rsidR="007D5C0D" w:rsidRDefault="007D5C0D" w:rsidP="007D5C0D">
      <w:pPr>
        <w:contextualSpacing/>
        <w:jc w:val="both"/>
        <w:rPr>
          <w:rFonts w:cstheme="minorHAnsi"/>
          <w:sz w:val="20"/>
          <w:szCs w:val="20"/>
        </w:rPr>
      </w:pPr>
      <w:r>
        <w:rPr>
          <w:rFonts w:cstheme="minorHAnsi"/>
          <w:sz w:val="20"/>
          <w:szCs w:val="20"/>
        </w:rPr>
        <w:t xml:space="preserve">The contact for the removal of consent to receive direct marketing from the ACNM Operation is Glyn R Davies </w:t>
      </w:r>
      <w:hyperlink r:id="rId5" w:history="1">
        <w:r w:rsidRPr="00C81F49">
          <w:rPr>
            <w:rStyle w:val="Hyperlink"/>
            <w:rFonts w:cstheme="minorHAnsi"/>
            <w:sz w:val="20"/>
            <w:szCs w:val="20"/>
          </w:rPr>
          <w:t>G.R.Davies@swansea.ac.uk</w:t>
        </w:r>
      </w:hyperlink>
    </w:p>
    <w:p w14:paraId="407B5BE2" w14:textId="77777777" w:rsidR="007D5C0D" w:rsidRDefault="007D5C0D" w:rsidP="007D5C0D">
      <w:pPr>
        <w:rPr>
          <w:rFonts w:cstheme="minorHAnsi"/>
        </w:rPr>
      </w:pPr>
      <w:r>
        <w:rPr>
          <w:rFonts w:cstheme="minorHAnsi"/>
        </w:rPr>
        <w:br w:type="page"/>
      </w:r>
    </w:p>
    <w:p w14:paraId="29AAA314" w14:textId="77777777" w:rsidR="00A92AB8" w:rsidRDefault="00DC24CC"/>
    <w:sectPr w:rsidR="00A92A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0D"/>
    <w:rsid w:val="00045FAD"/>
    <w:rsid w:val="007D5C0D"/>
    <w:rsid w:val="00CA6FC7"/>
    <w:rsid w:val="00DC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8E63"/>
  <w15:chartTrackingRefBased/>
  <w15:docId w15:val="{87C12EE8-CE77-4387-B4C7-84023D92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5C0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5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C0D"/>
  </w:style>
  <w:style w:type="character" w:styleId="Hyperlink">
    <w:name w:val="Hyperlink"/>
    <w:basedOn w:val="DefaultParagraphFont"/>
    <w:uiPriority w:val="99"/>
    <w:unhideWhenUsed/>
    <w:rsid w:val="007D5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Davies@swansea.ac.uk" TargetMode="External"/><Relationship Id="rId4" Type="http://schemas.openxmlformats.org/officeDocument/2006/relationships/hyperlink" Target="mailto:Data.ProtectionOfficer@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S.W.</dc:creator>
  <cp:keywords/>
  <dc:description/>
  <cp:lastModifiedBy>Owen S.W.</cp:lastModifiedBy>
  <cp:revision>2</cp:revision>
  <dcterms:created xsi:type="dcterms:W3CDTF">2020-02-28T10:26:00Z</dcterms:created>
  <dcterms:modified xsi:type="dcterms:W3CDTF">2020-02-28T10:28:00Z</dcterms:modified>
</cp:coreProperties>
</file>