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9A" w:rsidRPr="00914A7E" w:rsidRDefault="008714F6" w:rsidP="00C63E9C">
      <w:pPr>
        <w:rPr>
          <w:rFonts w:asciiTheme="majorHAnsi" w:hAnsiTheme="majorHAnsi"/>
          <w:sz w:val="20"/>
        </w:rPr>
      </w:pPr>
      <w:r w:rsidRPr="00914A7E">
        <w:rPr>
          <w:rFonts w:asciiTheme="majorHAnsi" w:hAnsiTheme="majorHAnsi"/>
          <w:b/>
          <w:noProof/>
          <w:sz w:val="28"/>
          <w:lang w:eastAsia="en-GB"/>
        </w:rPr>
        <w:drawing>
          <wp:anchor distT="0" distB="0" distL="114300" distR="114300" simplePos="0" relativeHeight="251651072" behindDoc="1" locked="0" layoutInCell="1" allowOverlap="1" wp14:anchorId="6A1C5658" wp14:editId="5C29664D">
            <wp:simplePos x="0" y="0"/>
            <wp:positionH relativeFrom="column">
              <wp:posOffset>-819150</wp:posOffset>
            </wp:positionH>
            <wp:positionV relativeFrom="paragraph">
              <wp:posOffset>-819150</wp:posOffset>
            </wp:positionV>
            <wp:extent cx="7353300" cy="1674495"/>
            <wp:effectExtent l="95250" t="95250" r="95250" b="97155"/>
            <wp:wrapTight wrapText="bothSides">
              <wp:wrapPolygon edited="0">
                <wp:start x="-280" y="-1229"/>
                <wp:lineTo x="-280" y="22608"/>
                <wp:lineTo x="21824" y="22608"/>
                <wp:lineTo x="21824" y="-1229"/>
                <wp:lineTo x="-280" y="-1229"/>
              </wp:wrapPolygon>
            </wp:wrapTight>
            <wp:docPr id="1" name="Picture 1" descr="Welcome to Parc Dewi Sant | Croeso i Parc Dewi S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Parc Dewi Sant | Croeso i Parc Dewi S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67449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4246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Contact name </w:t>
            </w:r>
          </w:p>
        </w:tc>
        <w:tc>
          <w:tcPr>
            <w:tcW w:w="4621" w:type="dxa"/>
          </w:tcPr>
          <w:p w:rsidR="00226D1C" w:rsidRPr="00914A7E" w:rsidRDefault="005D2A49" w:rsidP="00135FEC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Company name 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>Department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C63E9C" w:rsidRPr="00914A7E" w:rsidTr="005776E0">
        <w:trPr>
          <w:trHeight w:val="550"/>
        </w:trPr>
        <w:tc>
          <w:tcPr>
            <w:tcW w:w="4621" w:type="dxa"/>
          </w:tcPr>
          <w:p w:rsidR="00C63E9C" w:rsidRPr="00914A7E" w:rsidRDefault="00C63E9C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>Address</w:t>
            </w:r>
          </w:p>
        </w:tc>
        <w:tc>
          <w:tcPr>
            <w:tcW w:w="4621" w:type="dxa"/>
          </w:tcPr>
          <w:p w:rsidR="00C63E9C" w:rsidRPr="00914A7E" w:rsidRDefault="00C63E9C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Invoice address (if different) 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0D05B0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>Purchase Order Number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Contact number 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Email address 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>Date of conference</w:t>
            </w:r>
          </w:p>
        </w:tc>
        <w:tc>
          <w:tcPr>
            <w:tcW w:w="4621" w:type="dxa"/>
          </w:tcPr>
          <w:p w:rsidR="008714F6" w:rsidRPr="00914A7E" w:rsidRDefault="008714F6" w:rsidP="007C0D08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Time of conference 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>Room(s) required</w:t>
            </w:r>
            <w:r w:rsidR="000D05B0" w:rsidRPr="00914A7E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714F6" w:rsidRPr="00914A7E" w:rsidTr="008714F6"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>Number of delegates</w:t>
            </w:r>
          </w:p>
        </w:tc>
        <w:tc>
          <w:tcPr>
            <w:tcW w:w="4621" w:type="dxa"/>
          </w:tcPr>
          <w:p w:rsidR="008714F6" w:rsidRPr="00914A7E" w:rsidRDefault="008714F6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811AFD" w:rsidRPr="00914A7E" w:rsidTr="008714F6">
        <w:tc>
          <w:tcPr>
            <w:tcW w:w="4621" w:type="dxa"/>
          </w:tcPr>
          <w:p w:rsidR="00811AFD" w:rsidRPr="00914A7E" w:rsidRDefault="00811AFD" w:rsidP="008714F6">
            <w:pPr>
              <w:rPr>
                <w:rFonts w:asciiTheme="majorHAnsi" w:hAnsiTheme="majorHAnsi"/>
                <w:sz w:val="23"/>
                <w:szCs w:val="23"/>
              </w:rPr>
            </w:pPr>
            <w:r w:rsidRPr="00914A7E">
              <w:rPr>
                <w:rFonts w:asciiTheme="majorHAnsi" w:hAnsiTheme="majorHAnsi"/>
                <w:sz w:val="23"/>
                <w:szCs w:val="23"/>
              </w:rPr>
              <w:t xml:space="preserve">Name of Conference </w:t>
            </w:r>
          </w:p>
        </w:tc>
        <w:tc>
          <w:tcPr>
            <w:tcW w:w="4621" w:type="dxa"/>
          </w:tcPr>
          <w:p w:rsidR="00811AFD" w:rsidRPr="00914A7E" w:rsidRDefault="00811AFD" w:rsidP="008714F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:rsidR="00ED2959" w:rsidRPr="00914A7E" w:rsidRDefault="008714F6" w:rsidP="00C63E9C">
      <w:pPr>
        <w:jc w:val="center"/>
        <w:rPr>
          <w:rFonts w:asciiTheme="majorHAnsi" w:hAnsiTheme="majorHAnsi"/>
          <w:b/>
          <w:sz w:val="27"/>
          <w:szCs w:val="27"/>
          <w:u w:val="single"/>
        </w:rPr>
      </w:pPr>
      <w:r w:rsidRPr="00914A7E">
        <w:rPr>
          <w:rFonts w:asciiTheme="majorHAnsi" w:hAnsiTheme="majorHAnsi"/>
          <w:b/>
          <w:sz w:val="27"/>
          <w:szCs w:val="27"/>
          <w:u w:val="single"/>
        </w:rPr>
        <w:t>Booking Information</w:t>
      </w:r>
    </w:p>
    <w:p w:rsidR="00ED2959" w:rsidRPr="00914A7E" w:rsidRDefault="006655DF" w:rsidP="00ED2959">
      <w:pPr>
        <w:jc w:val="center"/>
        <w:rPr>
          <w:rFonts w:asciiTheme="majorHAnsi" w:hAnsiTheme="majorHAnsi"/>
          <w:b/>
          <w:sz w:val="27"/>
          <w:szCs w:val="27"/>
          <w:u w:val="single"/>
        </w:rPr>
      </w:pPr>
      <w:r w:rsidRPr="00914A7E">
        <w:rPr>
          <w:rFonts w:asciiTheme="majorHAnsi" w:hAnsiTheme="majorHAnsi"/>
          <w:b/>
          <w:sz w:val="27"/>
          <w:szCs w:val="27"/>
          <w:u w:val="single"/>
        </w:rPr>
        <w:t xml:space="preserve">Refreshment/ Equipment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1507"/>
        <w:gridCol w:w="1494"/>
        <w:gridCol w:w="2998"/>
      </w:tblGrid>
      <w:tr w:rsidR="00BA08C2" w:rsidRPr="00914A7E" w:rsidTr="00BA08C2">
        <w:tc>
          <w:tcPr>
            <w:tcW w:w="3080" w:type="dxa"/>
          </w:tcPr>
          <w:p w:rsidR="00BA08C2" w:rsidRPr="00914A7E" w:rsidRDefault="00BA08C2" w:rsidP="00BA08C2">
            <w:pPr>
              <w:rPr>
                <w:rFonts w:asciiTheme="majorHAnsi" w:hAnsiTheme="majorHAnsi"/>
                <w:b/>
              </w:rPr>
            </w:pPr>
            <w:r w:rsidRPr="00914A7E">
              <w:rPr>
                <w:rFonts w:asciiTheme="majorHAnsi" w:hAnsiTheme="majorHAnsi"/>
                <w:b/>
              </w:rPr>
              <w:t xml:space="preserve">Refreshment </w:t>
            </w:r>
          </w:p>
        </w:tc>
        <w:tc>
          <w:tcPr>
            <w:tcW w:w="3081" w:type="dxa"/>
            <w:gridSpan w:val="2"/>
          </w:tcPr>
          <w:p w:rsidR="00BA08C2" w:rsidRPr="00914A7E" w:rsidRDefault="00BA08C2" w:rsidP="00BA08C2">
            <w:pPr>
              <w:rPr>
                <w:rFonts w:asciiTheme="majorHAnsi" w:hAnsiTheme="majorHAnsi"/>
                <w:b/>
              </w:rPr>
            </w:pPr>
            <w:r w:rsidRPr="00914A7E">
              <w:rPr>
                <w:rFonts w:asciiTheme="majorHAnsi" w:hAnsiTheme="majorHAnsi"/>
                <w:b/>
              </w:rPr>
              <w:t>Time(s) required</w:t>
            </w:r>
          </w:p>
        </w:tc>
        <w:tc>
          <w:tcPr>
            <w:tcW w:w="3081" w:type="dxa"/>
          </w:tcPr>
          <w:p w:rsidR="00BA08C2" w:rsidRPr="00914A7E" w:rsidRDefault="00BA08C2" w:rsidP="00BA08C2">
            <w:pPr>
              <w:rPr>
                <w:rFonts w:asciiTheme="majorHAnsi" w:hAnsiTheme="majorHAnsi"/>
                <w:b/>
              </w:rPr>
            </w:pPr>
            <w:r w:rsidRPr="00914A7E">
              <w:rPr>
                <w:rFonts w:asciiTheme="majorHAnsi" w:hAnsiTheme="majorHAnsi"/>
                <w:b/>
              </w:rPr>
              <w:t xml:space="preserve">Number </w:t>
            </w:r>
          </w:p>
        </w:tc>
      </w:tr>
      <w:tr w:rsidR="00BA08C2" w:rsidRPr="00914A7E" w:rsidTr="00BA08C2">
        <w:tc>
          <w:tcPr>
            <w:tcW w:w="3080" w:type="dxa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>Tea and coffee</w:t>
            </w:r>
          </w:p>
          <w:p w:rsidR="00BA08C2" w:rsidRPr="00914A7E" w:rsidRDefault="00BA08C2" w:rsidP="00BA08C2">
            <w:pPr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>(£1 per cup)</w:t>
            </w:r>
          </w:p>
        </w:tc>
        <w:tc>
          <w:tcPr>
            <w:tcW w:w="3081" w:type="dxa"/>
            <w:gridSpan w:val="2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</w:p>
        </w:tc>
        <w:tc>
          <w:tcPr>
            <w:tcW w:w="3081" w:type="dxa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</w:p>
        </w:tc>
      </w:tr>
      <w:tr w:rsidR="00BA08C2" w:rsidRPr="00914A7E" w:rsidTr="00BA08C2">
        <w:tc>
          <w:tcPr>
            <w:tcW w:w="3080" w:type="dxa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 xml:space="preserve">Tea, coffee and biscuits </w:t>
            </w:r>
          </w:p>
          <w:p w:rsidR="00BA08C2" w:rsidRPr="00914A7E" w:rsidRDefault="00BA08C2" w:rsidP="00BA08C2">
            <w:pPr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 xml:space="preserve">(£1.30 per cup) </w:t>
            </w:r>
          </w:p>
        </w:tc>
        <w:tc>
          <w:tcPr>
            <w:tcW w:w="3081" w:type="dxa"/>
            <w:gridSpan w:val="2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</w:p>
        </w:tc>
        <w:tc>
          <w:tcPr>
            <w:tcW w:w="3081" w:type="dxa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</w:p>
        </w:tc>
      </w:tr>
      <w:tr w:rsidR="00BA08C2" w:rsidRPr="00914A7E" w:rsidTr="00BA08C2">
        <w:tc>
          <w:tcPr>
            <w:tcW w:w="3080" w:type="dxa"/>
          </w:tcPr>
          <w:p w:rsidR="00BA08C2" w:rsidRPr="00914A7E" w:rsidRDefault="00C56C88" w:rsidP="008E3333">
            <w:pPr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 xml:space="preserve">Buffet </w:t>
            </w:r>
          </w:p>
        </w:tc>
        <w:tc>
          <w:tcPr>
            <w:tcW w:w="3081" w:type="dxa"/>
            <w:gridSpan w:val="2"/>
          </w:tcPr>
          <w:p w:rsidR="00ED2959" w:rsidRPr="00914A7E" w:rsidRDefault="00ED2959" w:rsidP="00BA08C2">
            <w:pPr>
              <w:rPr>
                <w:rFonts w:asciiTheme="majorHAnsi" w:hAnsiTheme="majorHAnsi"/>
              </w:rPr>
            </w:pPr>
          </w:p>
        </w:tc>
        <w:tc>
          <w:tcPr>
            <w:tcW w:w="3081" w:type="dxa"/>
          </w:tcPr>
          <w:p w:rsidR="00BA08C2" w:rsidRPr="00914A7E" w:rsidRDefault="00BA08C2" w:rsidP="00BA08C2">
            <w:pPr>
              <w:rPr>
                <w:rFonts w:asciiTheme="majorHAnsi" w:hAnsiTheme="majorHAnsi"/>
              </w:rPr>
            </w:pPr>
          </w:p>
        </w:tc>
      </w:tr>
      <w:tr w:rsidR="00ED2959" w:rsidRPr="00914A7E" w:rsidTr="00C6624F">
        <w:tc>
          <w:tcPr>
            <w:tcW w:w="4621" w:type="dxa"/>
            <w:gridSpan w:val="2"/>
          </w:tcPr>
          <w:p w:rsidR="00ED2959" w:rsidRPr="00914A7E" w:rsidRDefault="00ED2959" w:rsidP="00C6624F">
            <w:pPr>
              <w:jc w:val="center"/>
              <w:rPr>
                <w:rFonts w:asciiTheme="majorHAnsi" w:hAnsiTheme="majorHAnsi"/>
                <w:b/>
              </w:rPr>
            </w:pPr>
            <w:r w:rsidRPr="00914A7E">
              <w:rPr>
                <w:rFonts w:asciiTheme="majorHAnsi" w:hAnsiTheme="majorHAnsi"/>
                <w:b/>
              </w:rPr>
              <w:t xml:space="preserve">Equipment </w:t>
            </w:r>
          </w:p>
        </w:tc>
        <w:tc>
          <w:tcPr>
            <w:tcW w:w="4621" w:type="dxa"/>
            <w:gridSpan w:val="2"/>
          </w:tcPr>
          <w:p w:rsidR="00ED2959" w:rsidRPr="00914A7E" w:rsidRDefault="008E3333" w:rsidP="00C6624F">
            <w:pPr>
              <w:jc w:val="center"/>
              <w:rPr>
                <w:rFonts w:asciiTheme="majorHAnsi" w:hAnsiTheme="majorHAnsi"/>
                <w:b/>
              </w:rPr>
            </w:pPr>
            <w:r w:rsidRPr="00914A7E">
              <w:rPr>
                <w:rFonts w:asciiTheme="majorHAnsi" w:hAnsiTheme="majorHAnsi"/>
                <w:b/>
              </w:rPr>
              <w:t>Please Tick</w:t>
            </w:r>
          </w:p>
        </w:tc>
      </w:tr>
      <w:tr w:rsidR="00ED2959" w:rsidRPr="00914A7E" w:rsidTr="00C6624F">
        <w:tc>
          <w:tcPr>
            <w:tcW w:w="4621" w:type="dxa"/>
            <w:gridSpan w:val="2"/>
          </w:tcPr>
          <w:p w:rsidR="00ED2959" w:rsidRPr="00914A7E" w:rsidRDefault="00ED2959" w:rsidP="00C6624F">
            <w:pPr>
              <w:jc w:val="center"/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>Laptops (</w:t>
            </w:r>
            <w:r w:rsidR="000E234B" w:rsidRPr="00914A7E">
              <w:rPr>
                <w:rFonts w:asciiTheme="majorHAnsi" w:hAnsiTheme="majorHAnsi"/>
              </w:rPr>
              <w:t>£</w:t>
            </w:r>
            <w:r w:rsidRPr="00914A7E">
              <w:rPr>
                <w:rFonts w:asciiTheme="majorHAnsi" w:hAnsiTheme="majorHAnsi"/>
              </w:rPr>
              <w:t xml:space="preserve">10 per laptop) </w:t>
            </w:r>
          </w:p>
        </w:tc>
        <w:tc>
          <w:tcPr>
            <w:tcW w:w="4621" w:type="dxa"/>
            <w:gridSpan w:val="2"/>
          </w:tcPr>
          <w:p w:rsidR="00ED2959" w:rsidRPr="00914A7E" w:rsidRDefault="00ED2959" w:rsidP="00C6624F">
            <w:pPr>
              <w:jc w:val="center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8E3333" w:rsidRPr="00914A7E" w:rsidTr="00C6624F">
        <w:tc>
          <w:tcPr>
            <w:tcW w:w="4621" w:type="dxa"/>
            <w:gridSpan w:val="2"/>
          </w:tcPr>
          <w:p w:rsidR="008E3333" w:rsidRPr="00914A7E" w:rsidRDefault="008E3333" w:rsidP="00C6624F">
            <w:pPr>
              <w:jc w:val="center"/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>IT Setup Required (£10 per set up)</w:t>
            </w:r>
          </w:p>
        </w:tc>
        <w:tc>
          <w:tcPr>
            <w:tcW w:w="4621" w:type="dxa"/>
            <w:gridSpan w:val="2"/>
          </w:tcPr>
          <w:p w:rsidR="008E3333" w:rsidRPr="00914A7E" w:rsidRDefault="008E3333" w:rsidP="00C6624F">
            <w:pPr>
              <w:jc w:val="center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D76C2D" w:rsidRPr="00914A7E" w:rsidTr="00C6624F">
        <w:tc>
          <w:tcPr>
            <w:tcW w:w="4621" w:type="dxa"/>
            <w:gridSpan w:val="2"/>
          </w:tcPr>
          <w:p w:rsidR="00D76C2D" w:rsidRPr="00914A7E" w:rsidRDefault="00D76C2D" w:rsidP="00C6624F">
            <w:pPr>
              <w:jc w:val="center"/>
              <w:rPr>
                <w:rFonts w:asciiTheme="majorHAnsi" w:hAnsiTheme="majorHAnsi"/>
              </w:rPr>
            </w:pPr>
            <w:r w:rsidRPr="00914A7E">
              <w:rPr>
                <w:rFonts w:asciiTheme="majorHAnsi" w:hAnsiTheme="majorHAnsi"/>
              </w:rPr>
              <w:t>Video Conference Connection</w:t>
            </w:r>
            <w:r w:rsidR="00C63E9C" w:rsidRPr="00914A7E">
              <w:rPr>
                <w:rFonts w:asciiTheme="majorHAnsi" w:hAnsiTheme="majorHAnsi"/>
              </w:rPr>
              <w:t xml:space="preserve"> (£10.00)</w:t>
            </w:r>
          </w:p>
          <w:p w:rsidR="00C63E9C" w:rsidRPr="00914A7E" w:rsidRDefault="00C63E9C" w:rsidP="00C662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21" w:type="dxa"/>
            <w:gridSpan w:val="2"/>
          </w:tcPr>
          <w:p w:rsidR="00D76C2D" w:rsidRPr="00914A7E" w:rsidRDefault="00D76C2D" w:rsidP="00C6624F">
            <w:pPr>
              <w:jc w:val="center"/>
              <w:rPr>
                <w:rFonts w:asciiTheme="majorHAnsi" w:hAnsiTheme="majorHAnsi"/>
                <w:b/>
                <w:u w:val="single"/>
              </w:rPr>
            </w:pPr>
          </w:p>
        </w:tc>
      </w:tr>
    </w:tbl>
    <w:p w:rsidR="000E234B" w:rsidRPr="00914A7E" w:rsidRDefault="00C56C88" w:rsidP="00C56C88">
      <w:pPr>
        <w:rPr>
          <w:rFonts w:asciiTheme="majorHAnsi" w:hAnsiTheme="majorHAnsi"/>
          <w:sz w:val="20"/>
          <w:szCs w:val="20"/>
        </w:rPr>
      </w:pPr>
      <w:r w:rsidRPr="00914A7E">
        <w:rPr>
          <w:rFonts w:asciiTheme="majorHAnsi" w:hAnsiTheme="majorHAnsi"/>
          <w:sz w:val="20"/>
          <w:szCs w:val="20"/>
        </w:rPr>
        <w:t xml:space="preserve">All </w:t>
      </w:r>
      <w:r w:rsidR="000E234B" w:rsidRPr="00914A7E">
        <w:rPr>
          <w:rFonts w:asciiTheme="majorHAnsi" w:hAnsiTheme="majorHAnsi"/>
          <w:sz w:val="20"/>
          <w:szCs w:val="20"/>
        </w:rPr>
        <w:t xml:space="preserve">our rooms have HD projectors, </w:t>
      </w:r>
      <w:r w:rsidRPr="00914A7E">
        <w:rPr>
          <w:rFonts w:asciiTheme="majorHAnsi" w:hAnsiTheme="majorHAnsi"/>
          <w:sz w:val="20"/>
          <w:szCs w:val="20"/>
        </w:rPr>
        <w:t>SMART Screens</w:t>
      </w:r>
      <w:r w:rsidR="000E234B" w:rsidRPr="00914A7E">
        <w:rPr>
          <w:rFonts w:asciiTheme="majorHAnsi" w:hAnsiTheme="majorHAnsi"/>
          <w:sz w:val="20"/>
          <w:szCs w:val="20"/>
        </w:rPr>
        <w:t xml:space="preserve"> and WIFI connection</w:t>
      </w:r>
      <w:r w:rsidR="00C63E9C" w:rsidRPr="00914A7E">
        <w:rPr>
          <w:rFonts w:asciiTheme="majorHAnsi" w:hAnsiTheme="majorHAnsi"/>
          <w:sz w:val="20"/>
          <w:szCs w:val="20"/>
        </w:rPr>
        <w:t xml:space="preserve"> via</w:t>
      </w:r>
      <w:r w:rsidR="00810A55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810A55">
        <w:rPr>
          <w:rFonts w:asciiTheme="majorHAnsi" w:hAnsiTheme="majorHAnsi"/>
          <w:sz w:val="20"/>
          <w:szCs w:val="20"/>
        </w:rPr>
        <w:t xml:space="preserve">the </w:t>
      </w:r>
      <w:r w:rsidR="00C63E9C" w:rsidRPr="00914A7E">
        <w:rPr>
          <w:rFonts w:asciiTheme="majorHAnsi" w:hAnsiTheme="majorHAnsi"/>
          <w:sz w:val="20"/>
          <w:szCs w:val="20"/>
        </w:rPr>
        <w:t xml:space="preserve"> Swansea</w:t>
      </w:r>
      <w:proofErr w:type="gramEnd"/>
      <w:r w:rsidR="00C63E9C" w:rsidRPr="00914A7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63E9C" w:rsidRPr="00914A7E">
        <w:rPr>
          <w:rFonts w:asciiTheme="majorHAnsi" w:hAnsiTheme="majorHAnsi"/>
          <w:sz w:val="20"/>
          <w:szCs w:val="20"/>
        </w:rPr>
        <w:t>Uni</w:t>
      </w:r>
      <w:proofErr w:type="spellEnd"/>
      <w:r w:rsidR="00C63E9C" w:rsidRPr="00914A7E">
        <w:rPr>
          <w:rFonts w:asciiTheme="majorHAnsi" w:hAnsiTheme="majorHAnsi"/>
          <w:sz w:val="20"/>
          <w:szCs w:val="20"/>
        </w:rPr>
        <w:t xml:space="preserve"> Visitor connection</w:t>
      </w:r>
      <w:r w:rsidRPr="00914A7E">
        <w:rPr>
          <w:rFonts w:asciiTheme="majorHAnsi" w:hAnsiTheme="majorHAnsi"/>
          <w:sz w:val="20"/>
          <w:szCs w:val="20"/>
        </w:rPr>
        <w:t xml:space="preserve">. </w:t>
      </w:r>
    </w:p>
    <w:p w:rsidR="00C56C88" w:rsidRPr="00914A7E" w:rsidRDefault="00C56C88" w:rsidP="00C56C88">
      <w:pPr>
        <w:rPr>
          <w:rFonts w:asciiTheme="majorHAnsi" w:hAnsiTheme="majorHAnsi"/>
          <w:sz w:val="20"/>
          <w:szCs w:val="20"/>
        </w:rPr>
      </w:pPr>
      <w:r w:rsidRPr="00914A7E">
        <w:rPr>
          <w:rFonts w:asciiTheme="majorHAnsi" w:hAnsiTheme="majorHAnsi"/>
          <w:sz w:val="20"/>
          <w:szCs w:val="20"/>
        </w:rPr>
        <w:t>By signing this form I am agreeing with the terms and conditions listed on the next page.</w:t>
      </w:r>
    </w:p>
    <w:p w:rsidR="008714F6" w:rsidRPr="00914A7E" w:rsidRDefault="00C56C88" w:rsidP="00C56C88">
      <w:pPr>
        <w:rPr>
          <w:rFonts w:asciiTheme="majorHAnsi" w:hAnsiTheme="majorHAnsi"/>
          <w:sz w:val="20"/>
          <w:szCs w:val="20"/>
        </w:rPr>
      </w:pPr>
      <w:r w:rsidRPr="00914A7E">
        <w:rPr>
          <w:rFonts w:asciiTheme="majorHAnsi" w:hAnsiTheme="majorHAnsi"/>
          <w:sz w:val="20"/>
          <w:szCs w:val="20"/>
        </w:rPr>
        <w:t xml:space="preserve">Signed </w:t>
      </w:r>
      <w:r w:rsidRPr="00914A7E">
        <w:rPr>
          <w:rFonts w:asciiTheme="majorHAnsi" w:hAnsiTheme="majorHAnsi"/>
          <w:sz w:val="20"/>
          <w:szCs w:val="20"/>
        </w:rPr>
        <w:softHyphen/>
        <w:t>___________________</w:t>
      </w:r>
      <w:r w:rsidR="00C63E9C" w:rsidRPr="00914A7E">
        <w:rPr>
          <w:rFonts w:asciiTheme="majorHAnsi" w:hAnsiTheme="majorHAnsi"/>
          <w:sz w:val="20"/>
          <w:szCs w:val="20"/>
        </w:rPr>
        <w:t>___________________</w:t>
      </w:r>
      <w:r w:rsidRPr="00914A7E">
        <w:rPr>
          <w:rFonts w:asciiTheme="majorHAnsi" w:hAnsiTheme="majorHAnsi"/>
          <w:sz w:val="20"/>
          <w:szCs w:val="20"/>
        </w:rPr>
        <w:t xml:space="preserve">              </w:t>
      </w:r>
      <w:r w:rsidR="008714F6" w:rsidRPr="00914A7E">
        <w:rPr>
          <w:rFonts w:asciiTheme="majorHAnsi" w:hAnsiTheme="majorHAnsi"/>
          <w:sz w:val="20"/>
          <w:szCs w:val="20"/>
        </w:rPr>
        <w:t xml:space="preserve">       Date____________________</w:t>
      </w:r>
    </w:p>
    <w:p w:rsidR="00C63E9C" w:rsidRPr="00914A7E" w:rsidRDefault="00942177" w:rsidP="00C56C88">
      <w:pPr>
        <w:rPr>
          <w:rFonts w:asciiTheme="majorHAnsi" w:hAnsiTheme="majorHAnsi"/>
          <w:sz w:val="20"/>
          <w:szCs w:val="20"/>
        </w:rPr>
      </w:pPr>
      <w:r w:rsidRPr="00914A7E">
        <w:rPr>
          <w:rFonts w:asciiTheme="majorHAnsi" w:hAnsiTheme="majorHAnsi"/>
          <w:sz w:val="20"/>
          <w:szCs w:val="20"/>
        </w:rPr>
        <w:lastRenderedPageBreak/>
        <w:t xml:space="preserve">Please return to: </w:t>
      </w:r>
      <w:r w:rsidR="00C66A53" w:rsidRPr="00914A7E">
        <w:rPr>
          <w:rFonts w:asciiTheme="majorHAnsi" w:hAnsiTheme="majorHAnsi"/>
          <w:sz w:val="20"/>
          <w:szCs w:val="20"/>
        </w:rPr>
        <w:t xml:space="preserve">Site </w:t>
      </w:r>
      <w:r w:rsidRPr="00914A7E">
        <w:rPr>
          <w:rFonts w:asciiTheme="majorHAnsi" w:hAnsiTheme="majorHAnsi"/>
          <w:sz w:val="20"/>
          <w:szCs w:val="20"/>
        </w:rPr>
        <w:t>Administrator, College of Human and Health Sciences, Swansea University, St Dav</w:t>
      </w:r>
      <w:r w:rsidR="00C63E9C" w:rsidRPr="00914A7E">
        <w:rPr>
          <w:rFonts w:asciiTheme="majorHAnsi" w:hAnsiTheme="majorHAnsi"/>
          <w:sz w:val="20"/>
          <w:szCs w:val="20"/>
        </w:rPr>
        <w:t>id’s Park, Carmarthen, SA31 3HB</w:t>
      </w:r>
    </w:p>
    <w:p w:rsidR="00942177" w:rsidRPr="00914A7E" w:rsidRDefault="00942177" w:rsidP="00C56C88">
      <w:pPr>
        <w:rPr>
          <w:rFonts w:asciiTheme="majorHAnsi" w:hAnsiTheme="majorHAnsi"/>
          <w:sz w:val="20"/>
          <w:szCs w:val="20"/>
        </w:rPr>
      </w:pPr>
      <w:r w:rsidRPr="00914A7E">
        <w:rPr>
          <w:rFonts w:asciiTheme="majorHAnsi" w:hAnsiTheme="majorHAnsi"/>
          <w:sz w:val="20"/>
          <w:szCs w:val="20"/>
        </w:rPr>
        <w:t xml:space="preserve">Email: </w:t>
      </w:r>
      <w:hyperlink r:id="rId7" w:history="1">
        <w:r w:rsidR="004D2A71" w:rsidRPr="00914A7E">
          <w:rPr>
            <w:rStyle w:val="Hyperlink"/>
            <w:rFonts w:asciiTheme="majorHAnsi" w:hAnsiTheme="majorHAnsi"/>
            <w:sz w:val="20"/>
            <w:szCs w:val="20"/>
          </w:rPr>
          <w:t>parcdewisant@swansea.ac.uk</w:t>
        </w:r>
      </w:hyperlink>
      <w:r w:rsidR="00ED2959" w:rsidRPr="00914A7E">
        <w:rPr>
          <w:rFonts w:asciiTheme="majorHAnsi" w:hAnsiTheme="majorHAnsi"/>
          <w:sz w:val="20"/>
          <w:szCs w:val="20"/>
        </w:rPr>
        <w:t xml:space="preserve">      </w:t>
      </w:r>
      <w:r w:rsidR="00C66A53" w:rsidRPr="00914A7E">
        <w:rPr>
          <w:rFonts w:asciiTheme="majorHAnsi" w:hAnsiTheme="majorHAnsi"/>
          <w:sz w:val="20"/>
          <w:szCs w:val="20"/>
        </w:rPr>
        <w:t xml:space="preserve">    Contact Number: 01792 513830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3120" behindDoc="1" locked="0" layoutInCell="1" allowOverlap="1" wp14:anchorId="66484B29" wp14:editId="7E78484C">
            <wp:simplePos x="0" y="0"/>
            <wp:positionH relativeFrom="column">
              <wp:posOffset>-819150</wp:posOffset>
            </wp:positionH>
            <wp:positionV relativeFrom="paragraph">
              <wp:posOffset>-819150</wp:posOffset>
            </wp:positionV>
            <wp:extent cx="7448550" cy="1704975"/>
            <wp:effectExtent l="95250" t="95250" r="95250" b="104775"/>
            <wp:wrapTight wrapText="bothSides">
              <wp:wrapPolygon edited="0">
                <wp:start x="-276" y="-1207"/>
                <wp:lineTo x="-276" y="22686"/>
                <wp:lineTo x="21821" y="22686"/>
                <wp:lineTo x="21821" y="-1207"/>
                <wp:lineTo x="-276" y="-1207"/>
              </wp:wrapPolygon>
            </wp:wrapTight>
            <wp:docPr id="3" name="Picture 3" descr="Welcome to Parc Dewi Sant | Croeso i Parc Dewi S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Parc Dewi Sant | Croeso i Parc Dewi S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70497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B98">
        <w:rPr>
          <w:rFonts w:asciiTheme="majorHAnsi" w:hAnsiTheme="majorHAnsi" w:cs="FuturaBT-Light"/>
          <w:sz w:val="16"/>
          <w:szCs w:val="16"/>
        </w:rPr>
        <w:t>1. MAKING A BOOKING</w:t>
      </w:r>
    </w:p>
    <w:p w:rsidR="000E234B" w:rsidRPr="00190B98" w:rsidRDefault="000E234B" w:rsidP="002B6DDD">
      <w:pPr>
        <w:pStyle w:val="NoSpacing"/>
        <w:rPr>
          <w:rFonts w:asciiTheme="majorHAnsi" w:hAnsiTheme="majorHAnsi"/>
          <w:sz w:val="16"/>
          <w:szCs w:val="16"/>
        </w:rPr>
      </w:pPr>
      <w:r w:rsidRPr="00190B98">
        <w:rPr>
          <w:rFonts w:asciiTheme="majorHAnsi" w:hAnsiTheme="majorHAnsi"/>
          <w:sz w:val="16"/>
          <w:szCs w:val="16"/>
        </w:rPr>
        <w:t>1.1 No Booking made by the Organisers shall be deemed to be accepted by the University unless and until confirmed in writing by the</w:t>
      </w:r>
      <w:r w:rsidR="00190B98">
        <w:rPr>
          <w:rFonts w:asciiTheme="majorHAnsi" w:hAnsiTheme="majorHAnsi"/>
          <w:sz w:val="16"/>
          <w:szCs w:val="16"/>
        </w:rPr>
        <w:t xml:space="preserve"> </w:t>
      </w:r>
      <w:r w:rsidRPr="00190B98">
        <w:rPr>
          <w:rFonts w:asciiTheme="majorHAnsi" w:hAnsiTheme="majorHAnsi"/>
          <w:sz w:val="16"/>
          <w:szCs w:val="16"/>
        </w:rPr>
        <w:t>University’s authorised representatives.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1.2 The Organisers shall be responsible to the University for ensuring the accuracy of the terms of the Booking and for giving the University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any necessary information relating to the Booking within a sufficient time to enable the University to perform the Contract in accordance with its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terms.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1.3 Provisional bookings are only held for 48 hours after which time the rooms are released unless a Booking Form is received and the booking is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confirmed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2. PRICE OF THE SERVICE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2.1 The price of the Service shall be the price quoted to the Organisers by the University in or at the time of the booking as set out in the attached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schedule.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 xml:space="preserve">2.2 The price for the Service is exclusive of any applicable value added </w:t>
      </w:r>
      <w:r w:rsidR="00190B98" w:rsidRPr="00190B98">
        <w:rPr>
          <w:rFonts w:asciiTheme="majorHAnsi" w:hAnsiTheme="majorHAnsi" w:cs="FuturaBT-Light"/>
          <w:sz w:val="16"/>
          <w:szCs w:val="16"/>
        </w:rPr>
        <w:t>tax, which</w:t>
      </w:r>
      <w:r w:rsidRPr="00190B98">
        <w:rPr>
          <w:rFonts w:asciiTheme="majorHAnsi" w:hAnsiTheme="majorHAnsi" w:cs="FuturaBT-Light"/>
          <w:sz w:val="16"/>
          <w:szCs w:val="16"/>
        </w:rPr>
        <w:t xml:space="preserve"> the Organisers shall be additionally liable to pay to the University.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2.3 Except as otherwise stated under the terms of any quotation and unless otherwise agreed in writing between the Organisers and the University,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all quotations of price given by the University will be valid for a period of 28 days from the date of the quotation.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3. TERMS AND CONDITIONS OF PAYMENT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3.1 Subject to any special terms agreed in writing between the Organisers and the University: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31.1 The Organisers may be required to provide a non-refundable minimum deposit of 25% of the anticipated total invoice.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3.1.2 The University shall invoice the Organisers for the price of the Service (less any deposit paid) directly after the conclusion of the event.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3.2 The Organisers shall pay the price of the Booking within 28 days of the date of the University’s invoice. Payment of the invoice may be made by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BACS or by a cheque drawn on a UK bank. Cheques should be made payable to the ‘Swansea University” and crossed A/C Payee Only.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3.3 If the Organisers fail to make any payment on the due date then, without prejudice to any other right or remedy available to the University, the</w:t>
      </w:r>
      <w:r w:rsidR="00190B98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University’s debt collection regulations will apply</w:t>
      </w:r>
    </w:p>
    <w:p w:rsidR="000E234B" w:rsidRPr="00190B98" w:rsidRDefault="000A148D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>
        <w:rPr>
          <w:rFonts w:asciiTheme="majorHAnsi" w:hAnsiTheme="majorHAnsi" w:cs="FuturaBT-Light"/>
          <w:sz w:val="16"/>
          <w:szCs w:val="16"/>
        </w:rPr>
        <w:t>3.</w:t>
      </w:r>
      <w:r w:rsidR="000E234B" w:rsidRPr="00190B98">
        <w:rPr>
          <w:rFonts w:asciiTheme="majorHAnsi" w:hAnsiTheme="majorHAnsi" w:cs="FuturaBT-Light"/>
          <w:sz w:val="16"/>
          <w:szCs w:val="16"/>
        </w:rPr>
        <w:t>4 Charges of less than £50 must be paid in advance (by cheque)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4. ORGANISERS’ OBLIGATIONS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 xml:space="preserve">The Organisers shall appoint a responsible adult to </w:t>
      </w:r>
      <w:r w:rsidR="000A148D" w:rsidRPr="00190B98">
        <w:rPr>
          <w:rFonts w:asciiTheme="majorHAnsi" w:hAnsiTheme="majorHAnsi" w:cs="FuturaBT-Light"/>
          <w:sz w:val="16"/>
          <w:szCs w:val="16"/>
        </w:rPr>
        <w:t>attend</w:t>
      </w:r>
      <w:r w:rsidRPr="00190B98">
        <w:rPr>
          <w:rFonts w:asciiTheme="majorHAnsi" w:hAnsiTheme="majorHAnsi" w:cs="FuturaBT-Light"/>
          <w:sz w:val="16"/>
          <w:szCs w:val="16"/>
        </w:rPr>
        <w:t xml:space="preserve"> throughout the time of the event and who shall be responsible to the University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 xml:space="preserve">for the conduct of the delegates during the event. The </w:t>
      </w:r>
      <w:r w:rsidR="000A148D" w:rsidRPr="00190B98">
        <w:rPr>
          <w:rFonts w:asciiTheme="majorHAnsi" w:hAnsiTheme="majorHAnsi" w:cs="FuturaBT-Light"/>
          <w:sz w:val="16"/>
          <w:szCs w:val="16"/>
        </w:rPr>
        <w:t>Organisers shall provide the name of the responsible adult in writing to the University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at least 14 days prior to the commencement of the event.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5. CANCELLATION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5.1 In the event of cancellation of the Booking</w:t>
      </w:r>
      <w:r w:rsidR="000A148D">
        <w:rPr>
          <w:rFonts w:asciiTheme="majorHAnsi" w:hAnsiTheme="majorHAnsi" w:cs="FuturaBT-Light"/>
          <w:sz w:val="16"/>
          <w:szCs w:val="16"/>
        </w:rPr>
        <w:t xml:space="preserve"> or reduction in numbers below m</w:t>
      </w:r>
      <w:r w:rsidRPr="00190B98">
        <w:rPr>
          <w:rFonts w:asciiTheme="majorHAnsi" w:hAnsiTheme="majorHAnsi" w:cs="FuturaBT-Light"/>
          <w:sz w:val="16"/>
          <w:szCs w:val="16"/>
        </w:rPr>
        <w:t>inimum</w:t>
      </w:r>
      <w:r w:rsidR="000A148D">
        <w:rPr>
          <w:rFonts w:asciiTheme="majorHAnsi" w:hAnsiTheme="majorHAnsi" w:cs="FuturaBT-Light"/>
          <w:sz w:val="16"/>
          <w:szCs w:val="16"/>
        </w:rPr>
        <w:t>,</w:t>
      </w:r>
      <w:r w:rsidRPr="00190B98">
        <w:rPr>
          <w:rFonts w:asciiTheme="majorHAnsi" w:hAnsiTheme="majorHAnsi" w:cs="FuturaBT-Light"/>
          <w:sz w:val="16"/>
          <w:szCs w:val="16"/>
        </w:rPr>
        <w:t xml:space="preserve"> the following charges may be applied: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5.1.1 Events cancelled up to 4 weeks before the event: the organiser will lose their deposit (if applicable).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5.1.2 Events cancelled between 4 weeks and 2 weeks before the event; the organiser is liable for 50% payment based on the numbers given.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5.1.3 For events cancelled less than 14 days before the event</w:t>
      </w:r>
      <w:r w:rsidR="000A148D">
        <w:rPr>
          <w:rFonts w:asciiTheme="majorHAnsi" w:hAnsiTheme="majorHAnsi" w:cs="FuturaBT-Light"/>
          <w:sz w:val="16"/>
          <w:szCs w:val="16"/>
        </w:rPr>
        <w:t>,</w:t>
      </w:r>
      <w:r w:rsidRPr="00190B98">
        <w:rPr>
          <w:rFonts w:asciiTheme="majorHAnsi" w:hAnsiTheme="majorHAnsi" w:cs="FuturaBT-Light"/>
          <w:sz w:val="16"/>
          <w:szCs w:val="16"/>
        </w:rPr>
        <w:t xml:space="preserve"> the organiser is liable to 100% payment based on the numbers given and the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facilities booked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lastRenderedPageBreak/>
        <w:t>6. ALTERATIONS TO BOOKINGS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 xml:space="preserve">6.1 The University reserves the right to offer an </w:t>
      </w:r>
      <w:r w:rsidR="000A148D" w:rsidRPr="00190B98">
        <w:rPr>
          <w:rFonts w:asciiTheme="majorHAnsi" w:hAnsiTheme="majorHAnsi" w:cs="FuturaBT-Light"/>
          <w:sz w:val="16"/>
          <w:szCs w:val="16"/>
        </w:rPr>
        <w:t>alternative</w:t>
      </w:r>
      <w:r w:rsidRPr="00190B98">
        <w:rPr>
          <w:rFonts w:asciiTheme="majorHAnsi" w:hAnsiTheme="majorHAnsi" w:cs="FuturaBT-Light"/>
          <w:sz w:val="16"/>
          <w:szCs w:val="16"/>
        </w:rPr>
        <w:t xml:space="preserve"> Service in the event of a Force Majeure.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6.2 The University reserves the right to amend the Contract price and/or Service where significant amendments to the Booking are made by the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Organisers and/or expected number of delegates.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7. LIABILITY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7.1 The University does not accept any responsibility or liability whatsoever for the loss or damage to articles left on its premises and grounds and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accepts no responsibility for personal injury to delegates, visitors or guests whilst on or in University property unless caused by the acts or omissions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of the University, its’ servants or agents.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7.2 The Organisers shall be liable for any damage caused to the property contents or grounds of the University by its delegates, agents or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 xml:space="preserve">employees and shall reimburse to the University upon demand all costs incurred </w:t>
      </w:r>
      <w:r w:rsidR="000A148D" w:rsidRPr="00190B98">
        <w:rPr>
          <w:rFonts w:asciiTheme="majorHAnsi" w:hAnsiTheme="majorHAnsi" w:cs="FuturaBT-Light"/>
          <w:sz w:val="16"/>
          <w:szCs w:val="16"/>
        </w:rPr>
        <w:t>because</w:t>
      </w:r>
      <w:r w:rsidRPr="00190B98">
        <w:rPr>
          <w:rFonts w:asciiTheme="majorHAnsi" w:hAnsiTheme="majorHAnsi" w:cs="FuturaBT-Light"/>
          <w:sz w:val="16"/>
          <w:szCs w:val="16"/>
        </w:rPr>
        <w:t xml:space="preserve"> of any such damage, expenses and losses.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8. FIRE SAFETY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 xml:space="preserve">The Organisers shall ensure that all delegates acquaint themselves with the fire evacuation </w:t>
      </w:r>
      <w:r w:rsidR="000A148D" w:rsidRPr="00190B98">
        <w:rPr>
          <w:rFonts w:asciiTheme="majorHAnsi" w:hAnsiTheme="majorHAnsi" w:cs="FuturaBT-Light"/>
          <w:sz w:val="16"/>
          <w:szCs w:val="16"/>
        </w:rPr>
        <w:t>instructions, which</w:t>
      </w:r>
      <w:r w:rsidRPr="00190B98">
        <w:rPr>
          <w:rFonts w:asciiTheme="majorHAnsi" w:hAnsiTheme="majorHAnsi" w:cs="FuturaBT-Light"/>
          <w:sz w:val="16"/>
          <w:szCs w:val="16"/>
        </w:rPr>
        <w:t xml:space="preserve"> are posted throughout the University.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9 EXCLUSION OF OTHER CONDITIONS</w:t>
      </w:r>
    </w:p>
    <w:p w:rsidR="000E234B" w:rsidRPr="00190B98" w:rsidRDefault="000E234B" w:rsidP="000E23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uturaBT-Light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>No other conditions or terms (whether contained in any document issued by the Organiser or in any written or oral communication between the</w:t>
      </w:r>
      <w:r w:rsidR="000A148D">
        <w:rPr>
          <w:rFonts w:asciiTheme="majorHAnsi" w:hAnsiTheme="majorHAnsi" w:cs="FuturaBT-Light"/>
          <w:sz w:val="16"/>
          <w:szCs w:val="16"/>
        </w:rPr>
        <w:t xml:space="preserve"> </w:t>
      </w:r>
      <w:r w:rsidRPr="00190B98">
        <w:rPr>
          <w:rFonts w:asciiTheme="majorHAnsi" w:hAnsiTheme="majorHAnsi" w:cs="FuturaBT-Light"/>
          <w:sz w:val="16"/>
          <w:szCs w:val="16"/>
        </w:rPr>
        <w:t>parties) shall apply to the Contract nor shall the Conditions be varied without the University’s written agreement.</w:t>
      </w:r>
    </w:p>
    <w:p w:rsidR="000A148D" w:rsidRDefault="000A148D" w:rsidP="000E234B">
      <w:pPr>
        <w:rPr>
          <w:rFonts w:asciiTheme="majorHAnsi" w:hAnsiTheme="majorHAnsi" w:cs="FuturaBT-Light"/>
          <w:sz w:val="16"/>
          <w:szCs w:val="16"/>
        </w:rPr>
      </w:pPr>
    </w:p>
    <w:p w:rsidR="008714F6" w:rsidRPr="00190B98" w:rsidRDefault="000E234B" w:rsidP="000E234B">
      <w:pPr>
        <w:rPr>
          <w:rFonts w:asciiTheme="majorHAnsi" w:hAnsiTheme="majorHAnsi"/>
          <w:sz w:val="16"/>
          <w:szCs w:val="16"/>
        </w:rPr>
      </w:pPr>
      <w:r w:rsidRPr="00190B98">
        <w:rPr>
          <w:rFonts w:asciiTheme="majorHAnsi" w:hAnsiTheme="majorHAnsi" w:cs="FuturaBT-Light"/>
          <w:sz w:val="16"/>
          <w:szCs w:val="16"/>
        </w:rPr>
        <w:t xml:space="preserve">Swansea University </w:t>
      </w:r>
      <w:proofErr w:type="spellStart"/>
      <w:r w:rsidRPr="00190B98">
        <w:rPr>
          <w:rFonts w:asciiTheme="majorHAnsi" w:hAnsiTheme="majorHAnsi" w:cs="FuturaBT-Light"/>
          <w:sz w:val="16"/>
          <w:szCs w:val="16"/>
        </w:rPr>
        <w:t>Prifysgol</w:t>
      </w:r>
      <w:proofErr w:type="spellEnd"/>
      <w:r w:rsidRPr="00190B98">
        <w:rPr>
          <w:rFonts w:asciiTheme="majorHAnsi" w:hAnsiTheme="majorHAnsi" w:cs="FuturaBT-Light"/>
          <w:sz w:val="16"/>
          <w:szCs w:val="16"/>
        </w:rPr>
        <w:t xml:space="preserve"> </w:t>
      </w:r>
      <w:proofErr w:type="spellStart"/>
      <w:r w:rsidRPr="00190B98">
        <w:rPr>
          <w:rFonts w:asciiTheme="majorHAnsi" w:hAnsiTheme="majorHAnsi" w:cs="FuturaBT-Light"/>
          <w:sz w:val="16"/>
          <w:szCs w:val="16"/>
        </w:rPr>
        <w:t>Abertawe</w:t>
      </w:r>
      <w:proofErr w:type="spellEnd"/>
    </w:p>
    <w:p w:rsidR="004D2A71" w:rsidRPr="008E7461" w:rsidRDefault="004D2A71" w:rsidP="00C56C88">
      <w:pPr>
        <w:rPr>
          <w:sz w:val="14"/>
          <w:szCs w:val="16"/>
        </w:rPr>
      </w:pPr>
      <w:bookmarkStart w:id="0" w:name="_GoBack"/>
      <w:bookmarkEnd w:id="0"/>
    </w:p>
    <w:sectPr w:rsidR="004D2A71" w:rsidRPr="008E7461" w:rsidSect="000E234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49" w:rsidRDefault="005D2A49" w:rsidP="008714F6">
      <w:pPr>
        <w:spacing w:after="0" w:line="240" w:lineRule="auto"/>
      </w:pPr>
      <w:r>
        <w:separator/>
      </w:r>
    </w:p>
  </w:endnote>
  <w:endnote w:type="continuationSeparator" w:id="0">
    <w:p w:rsidR="005D2A49" w:rsidRDefault="005D2A49" w:rsidP="008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2E" w:rsidRDefault="00ED7F2E">
    <w:pPr>
      <w:pStyle w:val="Footer"/>
      <w:rPr>
        <w:b/>
        <w:u w:val="single"/>
      </w:rPr>
    </w:pPr>
    <w:r>
      <w:rPr>
        <w:b/>
        <w:u w:val="single"/>
      </w:rPr>
      <w:t>_________________________________________________________________________________</w:t>
    </w:r>
  </w:p>
  <w:p w:rsidR="00ED7F2E" w:rsidRPr="00190B98" w:rsidRDefault="00ED7F2E">
    <w:pPr>
      <w:pStyle w:val="Footer"/>
      <w:rPr>
        <w:rFonts w:asciiTheme="majorHAnsi" w:hAnsiTheme="majorHAnsi"/>
        <w:b/>
        <w:u w:val="single"/>
      </w:rPr>
    </w:pPr>
    <w:r w:rsidRPr="00190B98">
      <w:rPr>
        <w:rFonts w:asciiTheme="majorHAnsi" w:hAnsiTheme="majorHAnsi"/>
        <w:b/>
        <w:u w:val="single"/>
      </w:rPr>
      <w:t>Office Only</w:t>
    </w:r>
  </w:p>
  <w:p w:rsidR="00ED7F2E" w:rsidRPr="00190B98" w:rsidRDefault="00190B98">
    <w:pPr>
      <w:pStyle w:val="Footer"/>
      <w:rPr>
        <w:rFonts w:asciiTheme="majorHAnsi" w:hAnsiTheme="majorHAnsi"/>
      </w:rPr>
    </w:pPr>
    <w:r w:rsidRPr="00190B98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38B76E7" wp14:editId="285D56BC">
              <wp:simplePos x="0" y="0"/>
              <wp:positionH relativeFrom="column">
                <wp:posOffset>1190625</wp:posOffset>
              </wp:positionH>
              <wp:positionV relativeFrom="paragraph">
                <wp:posOffset>156845</wp:posOffset>
              </wp:positionV>
              <wp:extent cx="857250" cy="215265"/>
              <wp:effectExtent l="57150" t="38100" r="57150" b="89535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" cy="215265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0A2787" id="Rounded Rectangle 6" o:spid="_x0000_s1026" style="position:absolute;margin-left:93.75pt;margin-top:12.35pt;width:67.5pt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" fillcolor="#a7bfde [1620]" strokecolor="#4579b8 [3044]">
              <v:fill color2="#e4ecf5 [500]" rotate="t" angle="180" colors="0 #a3c4ff;22938f #bfd5ff;1 #e5eeff" focus="100%" type="gradient"/>
              <v:shadow on="t" color="black" opacity="24903f" origin=",.5" offset="0,.55556mm"/>
            </v:roundrect>
          </w:pict>
        </mc:Fallback>
      </mc:AlternateContent>
    </w:r>
    <w:r w:rsidR="00CF02DB" w:rsidRPr="00190B98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349E9E08" wp14:editId="44215BE4">
              <wp:simplePos x="0" y="0"/>
              <wp:positionH relativeFrom="column">
                <wp:posOffset>5181600</wp:posOffset>
              </wp:positionH>
              <wp:positionV relativeFrom="paragraph">
                <wp:posOffset>128270</wp:posOffset>
              </wp:positionV>
              <wp:extent cx="1009650" cy="215265"/>
              <wp:effectExtent l="57150" t="38100" r="57150" b="8953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0" cy="215265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D13D1C" id="Rounded Rectangle 2" o:spid="_x0000_s1026" style="position:absolute;margin-left:408pt;margin-top:10.1pt;width:79.5pt;height:16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" fillcolor="#a7bfde [1620]" strokecolor="#4579b8 [3044]">
              <v:fill color2="#e4ecf5 [500]" rotate="t" angle="180" colors="0 #a3c4ff;22938f #bfd5ff;1 #e5eeff" focus="100%" type="gradient"/>
              <v:shadow on="t" color="black" opacity="24903f" origin=",.5" offset="0,.55556mm"/>
            </v:roundrect>
          </w:pict>
        </mc:Fallback>
      </mc:AlternateContent>
    </w:r>
    <w:r w:rsidR="00CF02DB" w:rsidRPr="00190B98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DFAB89A" wp14:editId="1688E482">
              <wp:simplePos x="0" y="0"/>
              <wp:positionH relativeFrom="column">
                <wp:posOffset>3810000</wp:posOffset>
              </wp:positionH>
              <wp:positionV relativeFrom="paragraph">
                <wp:posOffset>147320</wp:posOffset>
              </wp:positionV>
              <wp:extent cx="228600" cy="205740"/>
              <wp:effectExtent l="57150" t="38100" r="57150" b="9906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0574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815E735" id="Rounded Rectangle 7" o:spid="_x0000_s1026" style="position:absolute;margin-left:300pt;margin-top:11.6pt;width:18pt;height:16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" fillcolor="#a7bfde [1620]" strokecolor="#4579b8 [3044]">
              <v:fill color2="#e4ecf5 [500]" rotate="t" angle="180" colors="0 #a3c4ff;22938f #bfd5ff;1 #e5eeff" focus="100%" type="gradient"/>
              <v:shadow on="t" color="black" opacity="24903f" origin=",.5" offset="0,.55556mm"/>
            </v:roundrect>
          </w:pict>
        </mc:Fallback>
      </mc:AlternateContent>
    </w:r>
    <w:r w:rsidR="00CF02DB" w:rsidRPr="00190B98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10E28" wp14:editId="2C4919AE">
              <wp:simplePos x="0" y="0"/>
              <wp:positionH relativeFrom="column">
                <wp:posOffset>2585085</wp:posOffset>
              </wp:positionH>
              <wp:positionV relativeFrom="paragraph">
                <wp:posOffset>154940</wp:posOffset>
              </wp:positionV>
              <wp:extent cx="228600" cy="205740"/>
              <wp:effectExtent l="57150" t="38100" r="57150" b="9906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0574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C2B5506" id="Rounded Rectangle 4" o:spid="_x0000_s1026" style="position:absolute;margin-left:203.55pt;margin-top:12.2pt;width:18pt;height:16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" fillcolor="#a7bfde [1620]" strokecolor="#4579b8 [3044]">
              <v:fill color2="#e4ecf5 [500]" rotate="t" angle="180" colors="0 #a3c4ff;22938f #bfd5ff;1 #e5eeff" focus="100%" type="gradient"/>
              <v:shadow on="t" color="black" opacity="24903f" origin=",.5" offset="0,.55556mm"/>
            </v:roundrect>
          </w:pict>
        </mc:Fallback>
      </mc:AlternateContent>
    </w:r>
  </w:p>
  <w:p w:rsidR="00ED7F2E" w:rsidRPr="00190B98" w:rsidRDefault="00CF02DB">
    <w:pPr>
      <w:pStyle w:val="Footer"/>
      <w:rPr>
        <w:rFonts w:asciiTheme="majorHAnsi" w:hAnsiTheme="majorHAnsi"/>
      </w:rPr>
    </w:pPr>
    <w:r w:rsidRPr="00190B98">
      <w:rPr>
        <w:rFonts w:asciiTheme="majorHAnsi" w:hAnsiTheme="majorHAnsi"/>
      </w:rPr>
      <w:t xml:space="preserve">Customer Number                                  </w:t>
    </w:r>
    <w:proofErr w:type="spellStart"/>
    <w:r w:rsidR="00ED7F2E" w:rsidRPr="00190B98">
      <w:rPr>
        <w:rFonts w:asciiTheme="majorHAnsi" w:hAnsiTheme="majorHAnsi"/>
      </w:rPr>
      <w:t>Celcat</w:t>
    </w:r>
    <w:proofErr w:type="spellEnd"/>
    <w:r w:rsidR="00ED7F2E" w:rsidRPr="00190B98">
      <w:rPr>
        <w:rFonts w:asciiTheme="majorHAnsi" w:hAnsiTheme="majorHAnsi"/>
      </w:rPr>
      <w:t xml:space="preserve">                 Spreadsheet              Invoice</w:t>
    </w:r>
    <w:r w:rsidRPr="00190B98">
      <w:rPr>
        <w:rFonts w:asciiTheme="majorHAnsi" w:hAnsiTheme="majorHAnsi"/>
      </w:rPr>
      <w:t xml:space="preserve"> number</w:t>
    </w:r>
  </w:p>
  <w:p w:rsidR="00CF02DB" w:rsidRPr="00190B98" w:rsidRDefault="00CF02DB">
    <w:pPr>
      <w:pStyle w:val="Footer"/>
      <w:rPr>
        <w:rFonts w:asciiTheme="majorHAnsi" w:hAnsiTheme="majorHAnsi"/>
      </w:rPr>
    </w:pPr>
    <w:r w:rsidRPr="00190B98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A95FE06" wp14:editId="273EF829">
              <wp:simplePos x="0" y="0"/>
              <wp:positionH relativeFrom="column">
                <wp:posOffset>5210175</wp:posOffset>
              </wp:positionH>
              <wp:positionV relativeFrom="paragraph">
                <wp:posOffset>130175</wp:posOffset>
              </wp:positionV>
              <wp:extent cx="1009650" cy="215265"/>
              <wp:effectExtent l="57150" t="38100" r="57150" b="89535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0" cy="215265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D92FC8" id="Rounded Rectangle 8" o:spid="_x0000_s1026" style="position:absolute;margin-left:410.25pt;margin-top:10.25pt;width:79.5pt;height:1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" fillcolor="#a7bfde [1620]" strokecolor="#4579b8 [3044]">
              <v:fill color2="#e4ecf5 [500]" rotate="t" angle="180" colors="0 #a3c4ff;22938f #bfd5ff;1 #e5eeff" focus="100%" type="gradient"/>
              <v:shadow on="t" color="black" opacity="24903f" origin=",.5" offset="0,.55556mm"/>
            </v:roundrect>
          </w:pict>
        </mc:Fallback>
      </mc:AlternateContent>
    </w:r>
  </w:p>
  <w:p w:rsidR="00CF02DB" w:rsidRPr="00190B98" w:rsidRDefault="00CF02DB">
    <w:pPr>
      <w:pStyle w:val="Footer"/>
      <w:rPr>
        <w:rFonts w:asciiTheme="majorHAnsi" w:hAnsiTheme="majorHAnsi"/>
      </w:rPr>
    </w:pPr>
    <w:r>
      <w:tab/>
      <w:t xml:space="preserve">                                                                                                         </w:t>
    </w:r>
    <w:r w:rsidR="00190B98">
      <w:t xml:space="preserve">    </w:t>
    </w:r>
    <w:r w:rsidRPr="00190B98">
      <w:rPr>
        <w:rFonts w:asciiTheme="majorHAnsi" w:hAnsiTheme="majorHAnsi"/>
      </w:rPr>
      <w:t>Invoice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49" w:rsidRDefault="005D2A49" w:rsidP="008714F6">
      <w:pPr>
        <w:spacing w:after="0" w:line="240" w:lineRule="auto"/>
      </w:pPr>
      <w:r>
        <w:separator/>
      </w:r>
    </w:p>
  </w:footnote>
  <w:footnote w:type="continuationSeparator" w:id="0">
    <w:p w:rsidR="005D2A49" w:rsidRDefault="005D2A49" w:rsidP="0087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C2"/>
    <w:rsid w:val="000A148D"/>
    <w:rsid w:val="000C4E10"/>
    <w:rsid w:val="000D05B0"/>
    <w:rsid w:val="000E234B"/>
    <w:rsid w:val="00101784"/>
    <w:rsid w:val="00135FEC"/>
    <w:rsid w:val="00190B98"/>
    <w:rsid w:val="001F549A"/>
    <w:rsid w:val="00226D1C"/>
    <w:rsid w:val="002B64DF"/>
    <w:rsid w:val="002B6DDD"/>
    <w:rsid w:val="00311656"/>
    <w:rsid w:val="004D2A71"/>
    <w:rsid w:val="004E45DA"/>
    <w:rsid w:val="005D2A49"/>
    <w:rsid w:val="00645B9E"/>
    <w:rsid w:val="006655DF"/>
    <w:rsid w:val="00734BB6"/>
    <w:rsid w:val="007C0D08"/>
    <w:rsid w:val="008042DD"/>
    <w:rsid w:val="00810A55"/>
    <w:rsid w:val="00811AFD"/>
    <w:rsid w:val="008714F6"/>
    <w:rsid w:val="008E3333"/>
    <w:rsid w:val="008E7461"/>
    <w:rsid w:val="00914A7E"/>
    <w:rsid w:val="00942177"/>
    <w:rsid w:val="00AE3642"/>
    <w:rsid w:val="00BA08C2"/>
    <w:rsid w:val="00BD15BE"/>
    <w:rsid w:val="00BE475E"/>
    <w:rsid w:val="00C56C88"/>
    <w:rsid w:val="00C63E9C"/>
    <w:rsid w:val="00C6624F"/>
    <w:rsid w:val="00C66A53"/>
    <w:rsid w:val="00CF02DB"/>
    <w:rsid w:val="00D76C2D"/>
    <w:rsid w:val="00D96F77"/>
    <w:rsid w:val="00E22360"/>
    <w:rsid w:val="00EC7641"/>
    <w:rsid w:val="00ED2959"/>
    <w:rsid w:val="00E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D5D3F04"/>
  <w15:docId w15:val="{AD66B6C5-6CBC-41C0-8E02-57D3CB04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A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4F6"/>
  </w:style>
  <w:style w:type="paragraph" w:styleId="Footer">
    <w:name w:val="footer"/>
    <w:basedOn w:val="Normal"/>
    <w:link w:val="FooterChar"/>
    <w:uiPriority w:val="99"/>
    <w:unhideWhenUsed/>
    <w:rsid w:val="0087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4F6"/>
  </w:style>
  <w:style w:type="paragraph" w:styleId="BalloonText">
    <w:name w:val="Balloon Text"/>
    <w:basedOn w:val="Normal"/>
    <w:link w:val="BalloonTextChar"/>
    <w:uiPriority w:val="99"/>
    <w:semiHidden/>
    <w:unhideWhenUsed/>
    <w:rsid w:val="000E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6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rcdewisant@swansea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C.E.</dc:creator>
  <cp:lastModifiedBy>Clarke E.J.</cp:lastModifiedBy>
  <cp:revision>2</cp:revision>
  <cp:lastPrinted>2016-01-15T14:33:00Z</cp:lastPrinted>
  <dcterms:created xsi:type="dcterms:W3CDTF">2019-04-01T10:00:00Z</dcterms:created>
  <dcterms:modified xsi:type="dcterms:W3CDTF">2019-04-01T10:00:00Z</dcterms:modified>
</cp:coreProperties>
</file>