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8448E" w14:textId="17ABC798" w:rsidR="00311B83" w:rsidRPr="00486643" w:rsidRDefault="00311B83" w:rsidP="00311B83">
      <w:pPr>
        <w:pStyle w:val="BodyTextIndent"/>
        <w:ind w:left="0" w:firstLine="0"/>
        <w:jc w:val="center"/>
        <w:rPr>
          <w:rFonts w:asciiTheme="minorHAnsi" w:hAnsiTheme="minorHAnsi" w:cstheme="minorHAnsi"/>
          <w:b/>
          <w:u w:val="single"/>
        </w:rPr>
      </w:pPr>
      <w:r w:rsidRPr="00486643">
        <w:rPr>
          <w:rFonts w:asciiTheme="minorHAnsi" w:hAnsiTheme="minorHAnsi" w:cstheme="minorHAnsi"/>
          <w:b/>
          <w:u w:val="single"/>
        </w:rPr>
        <w:t xml:space="preserve">Job Description: </w:t>
      </w:r>
      <w:r w:rsidR="00152D5C">
        <w:rPr>
          <w:rFonts w:asciiTheme="minorHAnsi" w:hAnsiTheme="minorHAnsi" w:cstheme="minorHAnsi"/>
          <w:b/>
          <w:u w:val="single"/>
        </w:rPr>
        <w:t xml:space="preserve">Trainee Semiconductor Engineer (Internship)  </w:t>
      </w:r>
      <w:r w:rsidR="008A069D">
        <w:rPr>
          <w:rFonts w:asciiTheme="minorHAnsi" w:hAnsiTheme="minorHAnsi" w:cstheme="minorHAnsi"/>
          <w:b/>
          <w:u w:val="single"/>
        </w:rPr>
        <w:t xml:space="preserve"> </w:t>
      </w:r>
    </w:p>
    <w:p w14:paraId="034AA939" w14:textId="77777777" w:rsidR="00311B83" w:rsidRPr="00486643" w:rsidRDefault="00311B83" w:rsidP="00311B83">
      <w:pPr>
        <w:pStyle w:val="BodyTextIndent"/>
        <w:ind w:left="0" w:firstLine="0"/>
        <w:jc w:val="left"/>
        <w:rPr>
          <w:rFonts w:asciiTheme="minorHAnsi" w:hAnsiTheme="minorHAnsi" w:cstheme="minorHAnsi"/>
          <w:b/>
        </w:rPr>
      </w:pPr>
    </w:p>
    <w:tbl>
      <w:tblPr>
        <w:tblStyle w:val="TableGrid"/>
        <w:tblW w:w="10916" w:type="dxa"/>
        <w:tblInd w:w="-176" w:type="dxa"/>
        <w:tblLook w:val="04A0" w:firstRow="1" w:lastRow="0" w:firstColumn="1" w:lastColumn="0" w:noHBand="0" w:noVBand="1"/>
      </w:tblPr>
      <w:tblGrid>
        <w:gridCol w:w="2552"/>
        <w:gridCol w:w="8364"/>
      </w:tblGrid>
      <w:tr w:rsidR="00311B83" w:rsidRPr="00486643" w14:paraId="4856CE1A" w14:textId="77777777" w:rsidTr="00486643">
        <w:tc>
          <w:tcPr>
            <w:tcW w:w="2552" w:type="dxa"/>
            <w:shd w:val="clear" w:color="auto" w:fill="242F60"/>
          </w:tcPr>
          <w:p w14:paraId="624A9492" w14:textId="77777777" w:rsidR="00311B83" w:rsidRPr="00486643" w:rsidRDefault="00311B83" w:rsidP="008A2B42">
            <w:pPr>
              <w:pStyle w:val="BodyTextIndent"/>
              <w:ind w:left="0" w:firstLine="0"/>
              <w:rPr>
                <w:rFonts w:asciiTheme="minorHAnsi" w:hAnsiTheme="minorHAnsi" w:cstheme="minorHAnsi"/>
                <w:b/>
                <w:color w:val="FFFFFF" w:themeColor="background1"/>
              </w:rPr>
            </w:pPr>
            <w:r w:rsidRPr="00486643">
              <w:rPr>
                <w:rFonts w:asciiTheme="minorHAnsi" w:hAnsiTheme="minorHAnsi" w:cstheme="minorHAnsi"/>
                <w:b/>
                <w:color w:val="FFFFFF" w:themeColor="background1"/>
              </w:rPr>
              <w:t>Faculty:</w:t>
            </w:r>
          </w:p>
        </w:tc>
        <w:tc>
          <w:tcPr>
            <w:tcW w:w="8364" w:type="dxa"/>
          </w:tcPr>
          <w:p w14:paraId="62328CF7" w14:textId="2D00C47A" w:rsidR="00311B83" w:rsidRPr="00486643" w:rsidRDefault="00212958" w:rsidP="008A2B42">
            <w:pPr>
              <w:pStyle w:val="BodyTextIndent"/>
              <w:ind w:left="0" w:firstLine="0"/>
              <w:rPr>
                <w:rFonts w:asciiTheme="minorHAnsi" w:hAnsiTheme="minorHAnsi" w:cstheme="minorHAnsi"/>
                <w:b/>
                <w:i/>
              </w:rPr>
            </w:pPr>
            <w:r>
              <w:rPr>
                <w:rFonts w:asciiTheme="minorHAnsi" w:hAnsiTheme="minorHAnsi" w:cstheme="minorHAnsi"/>
                <w:b/>
                <w:i/>
              </w:rPr>
              <w:t xml:space="preserve">Faculty of Science &amp; Engineering </w:t>
            </w:r>
          </w:p>
        </w:tc>
      </w:tr>
      <w:tr w:rsidR="00311B83" w:rsidRPr="00486643" w14:paraId="53DCC302" w14:textId="77777777" w:rsidTr="00486643">
        <w:tc>
          <w:tcPr>
            <w:tcW w:w="2552" w:type="dxa"/>
            <w:shd w:val="clear" w:color="auto" w:fill="242F60"/>
          </w:tcPr>
          <w:p w14:paraId="452D8447" w14:textId="77777777" w:rsidR="00311B83" w:rsidRPr="00486643" w:rsidRDefault="00311B83" w:rsidP="008A2B42">
            <w:pPr>
              <w:pStyle w:val="BodyTextIndent"/>
              <w:ind w:left="0" w:firstLine="0"/>
              <w:rPr>
                <w:rFonts w:asciiTheme="minorHAnsi" w:hAnsiTheme="minorHAnsi" w:cstheme="minorHAnsi"/>
                <w:b/>
                <w:color w:val="FFFFFF" w:themeColor="background1"/>
              </w:rPr>
            </w:pPr>
            <w:r w:rsidRPr="00486643">
              <w:rPr>
                <w:rFonts w:asciiTheme="minorHAnsi" w:hAnsiTheme="minorHAnsi" w:cstheme="minorHAnsi"/>
                <w:b/>
                <w:color w:val="FFFFFF" w:themeColor="background1"/>
              </w:rPr>
              <w:t>Department/Subject:</w:t>
            </w:r>
          </w:p>
        </w:tc>
        <w:tc>
          <w:tcPr>
            <w:tcW w:w="8364" w:type="dxa"/>
          </w:tcPr>
          <w:p w14:paraId="7E38608B" w14:textId="77C231DA" w:rsidR="00311B83" w:rsidRPr="00212958" w:rsidRDefault="00C35033" w:rsidP="008A2B42">
            <w:pPr>
              <w:pStyle w:val="BodyTextIndent"/>
              <w:ind w:left="0" w:firstLine="0"/>
              <w:rPr>
                <w:rFonts w:asciiTheme="minorHAnsi" w:hAnsiTheme="minorHAnsi" w:cstheme="minorHAnsi"/>
                <w:b/>
                <w:i/>
              </w:rPr>
            </w:pPr>
            <w:r>
              <w:rPr>
                <w:rFonts w:asciiTheme="minorHAnsi" w:hAnsiTheme="minorHAnsi" w:cstheme="minorHAnsi"/>
                <w:b/>
                <w:i/>
              </w:rPr>
              <w:t>Chemistry / Electrical Engineering</w:t>
            </w:r>
            <w:r w:rsidR="00212958" w:rsidRPr="00212958">
              <w:rPr>
                <w:rFonts w:asciiTheme="minorHAnsi" w:hAnsiTheme="minorHAnsi" w:cstheme="minorHAnsi"/>
                <w:b/>
                <w:i/>
              </w:rPr>
              <w:t xml:space="preserve"> </w:t>
            </w:r>
          </w:p>
        </w:tc>
      </w:tr>
      <w:tr w:rsidR="00311B83" w:rsidRPr="00486643" w14:paraId="0CAE459C" w14:textId="77777777" w:rsidTr="00486643">
        <w:tc>
          <w:tcPr>
            <w:tcW w:w="2552" w:type="dxa"/>
            <w:shd w:val="clear" w:color="auto" w:fill="242F60"/>
          </w:tcPr>
          <w:p w14:paraId="57321026" w14:textId="77777777" w:rsidR="00311B83" w:rsidRPr="00486643" w:rsidRDefault="00311B83" w:rsidP="008A2B42">
            <w:pPr>
              <w:pStyle w:val="BodyTextIndent"/>
              <w:ind w:left="0" w:firstLine="0"/>
              <w:rPr>
                <w:rFonts w:asciiTheme="minorHAnsi" w:hAnsiTheme="minorHAnsi" w:cstheme="minorHAnsi"/>
                <w:b/>
                <w:color w:val="FFFFFF" w:themeColor="background1"/>
              </w:rPr>
            </w:pPr>
            <w:r w:rsidRPr="00486643">
              <w:rPr>
                <w:rFonts w:asciiTheme="minorHAnsi" w:hAnsiTheme="minorHAnsi" w:cstheme="minorHAnsi"/>
                <w:b/>
                <w:color w:val="FFFFFF" w:themeColor="background1"/>
              </w:rPr>
              <w:t>Salary:</w:t>
            </w:r>
          </w:p>
        </w:tc>
        <w:tc>
          <w:tcPr>
            <w:tcW w:w="8364" w:type="dxa"/>
          </w:tcPr>
          <w:p w14:paraId="36A25547" w14:textId="48E275A7" w:rsidR="00311B83" w:rsidRPr="00212958" w:rsidRDefault="00311B83" w:rsidP="008A2B42">
            <w:pPr>
              <w:pStyle w:val="BodyTextIndent"/>
              <w:ind w:left="0" w:firstLine="0"/>
              <w:rPr>
                <w:rFonts w:asciiTheme="minorHAnsi" w:hAnsiTheme="minorHAnsi" w:cstheme="minorHAnsi"/>
                <w:b/>
              </w:rPr>
            </w:pPr>
            <w:r w:rsidRPr="00212958">
              <w:rPr>
                <w:rFonts w:asciiTheme="minorHAnsi" w:hAnsiTheme="minorHAnsi" w:cstheme="minorHAnsi"/>
                <w:i/>
                <w:iCs/>
              </w:rPr>
              <w:t xml:space="preserve">Grade </w:t>
            </w:r>
            <w:r w:rsidR="00152D5C">
              <w:rPr>
                <w:rFonts w:asciiTheme="minorHAnsi" w:hAnsiTheme="minorHAnsi" w:cstheme="minorHAnsi"/>
                <w:i/>
                <w:iCs/>
              </w:rPr>
              <w:t>3</w:t>
            </w:r>
            <w:r w:rsidRPr="00212958">
              <w:rPr>
                <w:rFonts w:asciiTheme="minorHAnsi" w:hAnsiTheme="minorHAnsi" w:cstheme="minorHAnsi"/>
                <w:i/>
                <w:iCs/>
              </w:rPr>
              <w:t xml:space="preserve">: </w:t>
            </w:r>
            <w:r w:rsidR="00E82908">
              <w:rPr>
                <w:rFonts w:asciiTheme="minorHAnsi" w:hAnsiTheme="minorHAnsi" w:cstheme="minorHAnsi"/>
                <w:i/>
                <w:iCs/>
              </w:rPr>
              <w:t>£</w:t>
            </w:r>
            <w:r w:rsidR="005B7AC9">
              <w:rPr>
                <w:rFonts w:asciiTheme="minorHAnsi" w:hAnsiTheme="minorHAnsi" w:cstheme="minorHAnsi"/>
                <w:i/>
                <w:iCs/>
              </w:rPr>
              <w:t>2</w:t>
            </w:r>
            <w:r w:rsidR="00152D5C">
              <w:rPr>
                <w:rFonts w:asciiTheme="minorHAnsi" w:hAnsiTheme="minorHAnsi" w:cstheme="minorHAnsi"/>
                <w:i/>
                <w:iCs/>
              </w:rPr>
              <w:t xml:space="preserve">4,925 </w:t>
            </w:r>
            <w:r w:rsidRPr="00212958">
              <w:rPr>
                <w:rFonts w:asciiTheme="minorHAnsi" w:hAnsiTheme="minorHAnsi" w:cstheme="minorHAnsi"/>
                <w:i/>
                <w:iCs/>
              </w:rPr>
              <w:t>per annum</w:t>
            </w:r>
            <w:r w:rsidR="00892991">
              <w:rPr>
                <w:rFonts w:asciiTheme="minorHAnsi" w:hAnsiTheme="minorHAnsi" w:cstheme="minorHAnsi"/>
                <w:i/>
                <w:iCs/>
              </w:rPr>
              <w:t xml:space="preserve"> pro rata</w:t>
            </w:r>
          </w:p>
        </w:tc>
      </w:tr>
      <w:tr w:rsidR="00311B83" w:rsidRPr="00486643" w14:paraId="1979010B" w14:textId="77777777" w:rsidTr="00486643">
        <w:tc>
          <w:tcPr>
            <w:tcW w:w="2552" w:type="dxa"/>
            <w:shd w:val="clear" w:color="auto" w:fill="242F60"/>
          </w:tcPr>
          <w:p w14:paraId="14B129B9" w14:textId="77777777" w:rsidR="00311B83" w:rsidRPr="00486643" w:rsidRDefault="00311B83" w:rsidP="008A2B42">
            <w:pPr>
              <w:pStyle w:val="BodyTextIndent"/>
              <w:ind w:left="0" w:firstLine="0"/>
              <w:rPr>
                <w:rFonts w:asciiTheme="minorHAnsi" w:hAnsiTheme="minorHAnsi" w:cstheme="minorHAnsi"/>
                <w:b/>
                <w:color w:val="FFFFFF" w:themeColor="background1"/>
              </w:rPr>
            </w:pPr>
            <w:r w:rsidRPr="00486643">
              <w:rPr>
                <w:rFonts w:asciiTheme="minorHAnsi" w:hAnsiTheme="minorHAnsi" w:cstheme="minorHAnsi"/>
                <w:b/>
                <w:color w:val="FFFFFF" w:themeColor="background1"/>
              </w:rPr>
              <w:t>Hours of work:</w:t>
            </w:r>
          </w:p>
        </w:tc>
        <w:tc>
          <w:tcPr>
            <w:tcW w:w="8364" w:type="dxa"/>
          </w:tcPr>
          <w:p w14:paraId="6B9A4C96" w14:textId="1449DAA4" w:rsidR="00311B83" w:rsidRPr="00212958" w:rsidRDefault="000A7340" w:rsidP="008A2B42">
            <w:pPr>
              <w:pStyle w:val="BodyTextIndent"/>
              <w:ind w:left="0" w:firstLine="0"/>
              <w:rPr>
                <w:rFonts w:asciiTheme="minorHAnsi" w:hAnsiTheme="minorHAnsi" w:cstheme="minorHAnsi"/>
                <w:b/>
              </w:rPr>
            </w:pPr>
            <w:r>
              <w:rPr>
                <w:rFonts w:asciiTheme="minorHAnsi" w:hAnsiTheme="minorHAnsi" w:cstheme="minorHAnsi"/>
                <w:b/>
                <w:i/>
              </w:rPr>
              <w:t>35</w:t>
            </w:r>
            <w:r w:rsidR="00212958" w:rsidRPr="00212958">
              <w:rPr>
                <w:rFonts w:asciiTheme="minorHAnsi" w:hAnsiTheme="minorHAnsi" w:cstheme="minorHAnsi"/>
                <w:b/>
                <w:i/>
              </w:rPr>
              <w:t xml:space="preserve"> hours per week </w:t>
            </w:r>
          </w:p>
        </w:tc>
      </w:tr>
      <w:tr w:rsidR="00311B83" w:rsidRPr="00486643" w14:paraId="1F620643" w14:textId="77777777" w:rsidTr="00486643">
        <w:tc>
          <w:tcPr>
            <w:tcW w:w="2552" w:type="dxa"/>
            <w:shd w:val="clear" w:color="auto" w:fill="242F60"/>
          </w:tcPr>
          <w:p w14:paraId="5229C1DC" w14:textId="77777777" w:rsidR="00311B83" w:rsidRPr="00486643" w:rsidRDefault="00311B83" w:rsidP="008A2B42">
            <w:pPr>
              <w:pStyle w:val="BodyTextIndent"/>
              <w:ind w:left="0" w:firstLine="0"/>
              <w:rPr>
                <w:rFonts w:asciiTheme="minorHAnsi" w:hAnsiTheme="minorHAnsi" w:cstheme="minorHAnsi"/>
                <w:b/>
                <w:color w:val="FFFFFF" w:themeColor="background1"/>
              </w:rPr>
            </w:pPr>
            <w:r w:rsidRPr="00486643">
              <w:rPr>
                <w:rFonts w:asciiTheme="minorHAnsi" w:hAnsiTheme="minorHAnsi" w:cstheme="minorHAnsi"/>
                <w:b/>
                <w:color w:val="FFFFFF" w:themeColor="background1"/>
              </w:rPr>
              <w:t>Number of positions:</w:t>
            </w:r>
          </w:p>
        </w:tc>
        <w:tc>
          <w:tcPr>
            <w:tcW w:w="8364" w:type="dxa"/>
          </w:tcPr>
          <w:p w14:paraId="26FEFDF9" w14:textId="4C76E837" w:rsidR="00311B83" w:rsidRPr="00212958" w:rsidRDefault="00152D5C" w:rsidP="008A2B42">
            <w:pPr>
              <w:pStyle w:val="BodyTextIndent"/>
              <w:ind w:left="0" w:firstLine="0"/>
              <w:rPr>
                <w:rFonts w:asciiTheme="minorHAnsi" w:hAnsiTheme="minorHAnsi" w:cstheme="minorHAnsi"/>
                <w:b/>
                <w:i/>
              </w:rPr>
            </w:pPr>
            <w:r>
              <w:rPr>
                <w:rFonts w:asciiTheme="minorHAnsi" w:hAnsiTheme="minorHAnsi" w:cstheme="minorHAnsi"/>
                <w:b/>
                <w:i/>
              </w:rPr>
              <w:t>3</w:t>
            </w:r>
          </w:p>
        </w:tc>
      </w:tr>
      <w:tr w:rsidR="00311B83" w:rsidRPr="00486643" w14:paraId="4BF078CE" w14:textId="77777777" w:rsidTr="00486643">
        <w:tc>
          <w:tcPr>
            <w:tcW w:w="2552" w:type="dxa"/>
            <w:shd w:val="clear" w:color="auto" w:fill="242F60"/>
          </w:tcPr>
          <w:p w14:paraId="0E96F2CA" w14:textId="77777777" w:rsidR="00311B83" w:rsidRPr="00486643" w:rsidRDefault="00311B83" w:rsidP="008A2B42">
            <w:pPr>
              <w:pStyle w:val="BodyTextIndent"/>
              <w:ind w:left="0" w:firstLine="0"/>
              <w:rPr>
                <w:rFonts w:asciiTheme="minorHAnsi" w:hAnsiTheme="minorHAnsi" w:cstheme="minorHAnsi"/>
                <w:b/>
                <w:color w:val="FFFFFF" w:themeColor="background1"/>
              </w:rPr>
            </w:pPr>
            <w:r w:rsidRPr="00486643">
              <w:rPr>
                <w:rFonts w:asciiTheme="minorHAnsi" w:hAnsiTheme="minorHAnsi" w:cstheme="minorHAnsi"/>
                <w:b/>
                <w:color w:val="FFFFFF" w:themeColor="background1"/>
              </w:rPr>
              <w:t>Contract:</w:t>
            </w:r>
          </w:p>
        </w:tc>
        <w:tc>
          <w:tcPr>
            <w:tcW w:w="8364" w:type="dxa"/>
          </w:tcPr>
          <w:p w14:paraId="4FECD692" w14:textId="13D4B587" w:rsidR="00311B83" w:rsidRPr="00212958" w:rsidRDefault="00311B83" w:rsidP="008A2B42">
            <w:pPr>
              <w:pStyle w:val="BodyTextIndent"/>
              <w:ind w:left="0" w:firstLine="0"/>
              <w:rPr>
                <w:rFonts w:asciiTheme="minorHAnsi" w:hAnsiTheme="minorHAnsi" w:cstheme="minorHAnsi"/>
                <w:b/>
              </w:rPr>
            </w:pPr>
            <w:r w:rsidRPr="00212958">
              <w:rPr>
                <w:rFonts w:asciiTheme="minorHAnsi" w:hAnsiTheme="minorHAnsi" w:cstheme="minorHAnsi"/>
                <w:b/>
              </w:rPr>
              <w:t>This is a fixed term position for</w:t>
            </w:r>
            <w:r w:rsidR="00152D5C">
              <w:rPr>
                <w:rFonts w:asciiTheme="minorHAnsi" w:hAnsiTheme="minorHAnsi" w:cstheme="minorHAnsi"/>
                <w:b/>
              </w:rPr>
              <w:t xml:space="preserve"> 6-9 </w:t>
            </w:r>
            <w:r w:rsidR="00212958" w:rsidRPr="00212958">
              <w:rPr>
                <w:rFonts w:asciiTheme="minorHAnsi" w:hAnsiTheme="minorHAnsi" w:cstheme="minorHAnsi"/>
                <w:b/>
              </w:rPr>
              <w:t xml:space="preserve">months </w:t>
            </w:r>
            <w:r w:rsidRPr="00212958">
              <w:rPr>
                <w:rFonts w:asciiTheme="minorHAnsi" w:hAnsiTheme="minorHAnsi" w:cstheme="minorHAnsi"/>
                <w:b/>
              </w:rPr>
              <w:t>duration</w:t>
            </w:r>
          </w:p>
        </w:tc>
      </w:tr>
      <w:tr w:rsidR="00311B83" w:rsidRPr="00486643" w14:paraId="5A760FCA" w14:textId="77777777" w:rsidTr="00486643">
        <w:tc>
          <w:tcPr>
            <w:tcW w:w="2552" w:type="dxa"/>
            <w:shd w:val="clear" w:color="auto" w:fill="242F60"/>
          </w:tcPr>
          <w:p w14:paraId="6357418A" w14:textId="77777777" w:rsidR="00311B83" w:rsidRPr="00486643" w:rsidRDefault="00311B83" w:rsidP="008A2B42">
            <w:pPr>
              <w:pStyle w:val="BodyTextIndent"/>
              <w:ind w:left="0" w:firstLine="0"/>
              <w:rPr>
                <w:rFonts w:asciiTheme="minorHAnsi" w:hAnsiTheme="minorHAnsi" w:cstheme="minorHAnsi"/>
                <w:b/>
                <w:color w:val="FFFFFF" w:themeColor="background1"/>
              </w:rPr>
            </w:pPr>
            <w:r w:rsidRPr="00486643">
              <w:rPr>
                <w:rFonts w:asciiTheme="minorHAnsi" w:hAnsiTheme="minorHAnsi" w:cstheme="minorHAnsi"/>
                <w:b/>
                <w:color w:val="FFFFFF" w:themeColor="background1"/>
              </w:rPr>
              <w:t>Location:</w:t>
            </w:r>
          </w:p>
        </w:tc>
        <w:tc>
          <w:tcPr>
            <w:tcW w:w="8364" w:type="dxa"/>
          </w:tcPr>
          <w:p w14:paraId="257A28A5" w14:textId="6C68C351" w:rsidR="00311B83" w:rsidRPr="00212958" w:rsidRDefault="00311B83" w:rsidP="008A2B42">
            <w:pPr>
              <w:pStyle w:val="BodyTextIndent"/>
              <w:ind w:left="0" w:firstLine="0"/>
              <w:rPr>
                <w:rFonts w:asciiTheme="minorHAnsi" w:hAnsiTheme="minorHAnsi" w:cstheme="minorHAnsi"/>
                <w:b/>
              </w:rPr>
            </w:pPr>
            <w:r w:rsidRPr="00212958">
              <w:rPr>
                <w:rFonts w:asciiTheme="minorHAnsi" w:hAnsiTheme="minorHAnsi" w:cstheme="minorHAnsi"/>
                <w:b/>
              </w:rPr>
              <w:t xml:space="preserve">This position will be based at the </w:t>
            </w:r>
            <w:r w:rsidR="00212958" w:rsidRPr="00212958">
              <w:rPr>
                <w:rFonts w:asciiTheme="minorHAnsi" w:hAnsiTheme="minorHAnsi" w:cstheme="minorHAnsi"/>
                <w:b/>
              </w:rPr>
              <w:t>B</w:t>
            </w:r>
            <w:r w:rsidRPr="00212958">
              <w:rPr>
                <w:rFonts w:asciiTheme="minorHAnsi" w:hAnsiTheme="minorHAnsi" w:cstheme="minorHAnsi"/>
                <w:b/>
              </w:rPr>
              <w:t>ay Campus</w:t>
            </w:r>
          </w:p>
        </w:tc>
      </w:tr>
    </w:tbl>
    <w:p w14:paraId="7E48AE04" w14:textId="77777777" w:rsidR="00311B83" w:rsidRPr="00486643" w:rsidRDefault="00311B83" w:rsidP="00311B83">
      <w:pPr>
        <w:rPr>
          <w:rFonts w:asciiTheme="minorHAnsi" w:hAnsiTheme="minorHAnsi" w:cstheme="minorHAnsi"/>
          <w:sz w:val="20"/>
          <w:szCs w:val="20"/>
        </w:rPr>
      </w:pPr>
    </w:p>
    <w:tbl>
      <w:tblPr>
        <w:tblStyle w:val="TableGrid"/>
        <w:tblW w:w="10916" w:type="dxa"/>
        <w:tblInd w:w="-176" w:type="dxa"/>
        <w:tblLayout w:type="fixed"/>
        <w:tblLook w:val="04A0" w:firstRow="1" w:lastRow="0" w:firstColumn="1" w:lastColumn="0" w:noHBand="0" w:noVBand="1"/>
      </w:tblPr>
      <w:tblGrid>
        <w:gridCol w:w="1589"/>
        <w:gridCol w:w="9327"/>
      </w:tblGrid>
      <w:tr w:rsidR="00311B83" w:rsidRPr="00486643" w14:paraId="56E80A59" w14:textId="77777777" w:rsidTr="741CD718">
        <w:tc>
          <w:tcPr>
            <w:tcW w:w="1589" w:type="dxa"/>
            <w:shd w:val="clear" w:color="auto" w:fill="242F60"/>
            <w:vAlign w:val="center"/>
          </w:tcPr>
          <w:p w14:paraId="1655E624" w14:textId="0144B795" w:rsidR="00311B83" w:rsidRPr="00486643" w:rsidRDefault="00311B83" w:rsidP="008A2B42">
            <w:pPr>
              <w:rPr>
                <w:rFonts w:asciiTheme="minorHAnsi" w:hAnsiTheme="minorHAnsi" w:cstheme="minorHAnsi"/>
                <w:b/>
                <w:color w:val="FFFFFF" w:themeColor="background1"/>
                <w:sz w:val="20"/>
                <w:szCs w:val="20"/>
              </w:rPr>
            </w:pPr>
            <w:r w:rsidRPr="00486643">
              <w:rPr>
                <w:rFonts w:asciiTheme="minorHAnsi" w:hAnsiTheme="minorHAnsi" w:cstheme="minorHAnsi"/>
                <w:sz w:val="20"/>
                <w:szCs w:val="20"/>
              </w:rPr>
              <w:br w:type="page"/>
            </w:r>
            <w:r w:rsidRPr="00486643">
              <w:rPr>
                <w:rFonts w:asciiTheme="minorHAnsi" w:hAnsiTheme="minorHAnsi" w:cstheme="minorHAnsi"/>
                <w:b/>
                <w:color w:val="FFFFFF" w:themeColor="background1"/>
                <w:sz w:val="20"/>
                <w:szCs w:val="20"/>
              </w:rPr>
              <w:t xml:space="preserve">Main Duties </w:t>
            </w:r>
          </w:p>
        </w:tc>
        <w:tc>
          <w:tcPr>
            <w:tcW w:w="9327" w:type="dxa"/>
          </w:tcPr>
          <w:p w14:paraId="399679D6" w14:textId="40AE7A4E" w:rsidR="00C35033" w:rsidRPr="00C35033" w:rsidRDefault="00C35033" w:rsidP="00C35033">
            <w:pPr>
              <w:pStyle w:val="BodyText"/>
              <w:tabs>
                <w:tab w:val="left" w:pos="0"/>
              </w:tabs>
              <w:spacing w:before="0" w:after="0"/>
              <w:ind w:right="-20"/>
              <w:jc w:val="both"/>
              <w:rPr>
                <w:rFonts w:asciiTheme="minorHAnsi" w:hAnsiTheme="minorHAnsi" w:cstheme="minorHAnsi"/>
                <w:b/>
                <w:bCs/>
                <w:sz w:val="20"/>
                <w:szCs w:val="20"/>
              </w:rPr>
            </w:pPr>
            <w:r w:rsidRPr="00C35033">
              <w:rPr>
                <w:rFonts w:asciiTheme="minorHAnsi" w:hAnsiTheme="minorHAnsi" w:cstheme="minorHAnsi"/>
                <w:b/>
                <w:bCs/>
                <w:sz w:val="20"/>
                <w:szCs w:val="20"/>
              </w:rPr>
              <w:t>About the Role</w:t>
            </w:r>
          </w:p>
          <w:p w14:paraId="5CCCE719" w14:textId="77777777" w:rsidR="00C35033" w:rsidRPr="00C35033" w:rsidRDefault="00C35033" w:rsidP="00C35033">
            <w:pPr>
              <w:pStyle w:val="BodyText"/>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The Centre for Integrative Semiconductor Materials (CISM) at Swansea University is seeking three highly motivated Trainee Semiconductor Engineers to join an exciting internship programme delivered in partnership with Vishay Newport Ltd, one of the UK's leading semiconductor manufacturers.</w:t>
            </w:r>
          </w:p>
          <w:p w14:paraId="3BCA9A8D" w14:textId="77777777" w:rsidR="00C35033" w:rsidRPr="00C35033" w:rsidRDefault="00C35033" w:rsidP="00C35033">
            <w:pPr>
              <w:pStyle w:val="BodyText"/>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The internships will be embedded within one of three specialist industrial teams at Vishay Newport:</w:t>
            </w:r>
          </w:p>
          <w:p w14:paraId="6697DF59" w14:textId="77777777" w:rsidR="00C35033" w:rsidRPr="00C35033" w:rsidRDefault="00C35033" w:rsidP="00C35033">
            <w:pPr>
              <w:pStyle w:val="BodyText"/>
              <w:numPr>
                <w:ilvl w:val="0"/>
                <w:numId w:val="22"/>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New Product Introduction (NPI) </w:t>
            </w:r>
          </w:p>
          <w:p w14:paraId="6B604826" w14:textId="77777777" w:rsidR="00C35033" w:rsidRPr="00C35033" w:rsidRDefault="00C35033" w:rsidP="00C35033">
            <w:pPr>
              <w:pStyle w:val="BodyText"/>
              <w:numPr>
                <w:ilvl w:val="0"/>
                <w:numId w:val="22"/>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Process Engineering </w:t>
            </w:r>
          </w:p>
          <w:p w14:paraId="67BCCC71" w14:textId="77777777" w:rsidR="00C35033" w:rsidRPr="00C35033" w:rsidRDefault="00C35033" w:rsidP="00C35033">
            <w:pPr>
              <w:pStyle w:val="BodyText"/>
              <w:numPr>
                <w:ilvl w:val="0"/>
                <w:numId w:val="22"/>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Manufacturing Engineering </w:t>
            </w:r>
          </w:p>
          <w:p w14:paraId="50FC07F5" w14:textId="77777777" w:rsidR="00C35033" w:rsidRPr="00C35033" w:rsidRDefault="00C35033" w:rsidP="00C35033">
            <w:pPr>
              <w:pStyle w:val="BodyText"/>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Working alongside engineers and researchers from both Swansea University and Vishay Newport, trainees will gain practical experience in semiconductor device fabrication, characterisation, process development and manufacturing engineering within a commercial semiconductor environment. The placements provide an excellent opportunity for students considering careers in semiconductor manufacturing, power electronics and advanced materials.</w:t>
            </w:r>
          </w:p>
          <w:p w14:paraId="20F966B0" w14:textId="77777777" w:rsidR="00152D5C" w:rsidRDefault="00152D5C" w:rsidP="00C35033">
            <w:pPr>
              <w:pStyle w:val="BodyText"/>
              <w:tabs>
                <w:tab w:val="left" w:pos="0"/>
              </w:tabs>
              <w:spacing w:before="0" w:after="0"/>
              <w:ind w:right="-20"/>
              <w:jc w:val="both"/>
              <w:rPr>
                <w:rFonts w:asciiTheme="minorHAnsi" w:hAnsiTheme="minorHAnsi" w:cstheme="minorHAnsi"/>
                <w:sz w:val="20"/>
                <w:szCs w:val="20"/>
              </w:rPr>
            </w:pPr>
          </w:p>
          <w:p w14:paraId="6FCA13F9" w14:textId="47B25F28" w:rsidR="00C35033" w:rsidRPr="00C35033" w:rsidRDefault="00C35033" w:rsidP="00C35033">
            <w:pPr>
              <w:pStyle w:val="BodyText"/>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The successful candidates will develop hands-on skills using state-of-the-art semiconductor processing and characterisation facilities at CISM and industrial manufacturing facilities at Vishay Newport, whilst contributing to collaborative research and development activities.</w:t>
            </w:r>
          </w:p>
          <w:p w14:paraId="366D2CB9" w14:textId="0B74ADA6" w:rsidR="00C35033" w:rsidRPr="00C35033" w:rsidRDefault="00C35033" w:rsidP="00C35033">
            <w:pPr>
              <w:pStyle w:val="BodyText"/>
              <w:tabs>
                <w:tab w:val="left" w:pos="0"/>
              </w:tabs>
              <w:ind w:left="360" w:right="-20"/>
              <w:jc w:val="both"/>
              <w:rPr>
                <w:rFonts w:asciiTheme="minorHAnsi" w:hAnsiTheme="minorHAnsi" w:cstheme="minorHAnsi"/>
                <w:sz w:val="20"/>
                <w:szCs w:val="20"/>
              </w:rPr>
            </w:pPr>
          </w:p>
          <w:p w14:paraId="15597307" w14:textId="77777777" w:rsidR="00C35033" w:rsidRPr="00C35033" w:rsidRDefault="00C35033" w:rsidP="00C35033">
            <w:pPr>
              <w:pStyle w:val="BodyText"/>
              <w:tabs>
                <w:tab w:val="left" w:pos="0"/>
              </w:tabs>
              <w:spacing w:before="0" w:after="0"/>
              <w:ind w:right="-20"/>
              <w:jc w:val="both"/>
              <w:rPr>
                <w:rFonts w:asciiTheme="minorHAnsi" w:hAnsiTheme="minorHAnsi" w:cstheme="minorHAnsi"/>
                <w:b/>
                <w:bCs/>
                <w:sz w:val="20"/>
                <w:szCs w:val="20"/>
              </w:rPr>
            </w:pPr>
            <w:r w:rsidRPr="00C35033">
              <w:rPr>
                <w:rFonts w:asciiTheme="minorHAnsi" w:hAnsiTheme="minorHAnsi" w:cstheme="minorHAnsi"/>
                <w:b/>
                <w:bCs/>
                <w:sz w:val="20"/>
                <w:szCs w:val="20"/>
              </w:rPr>
              <w:t>Main Duties and Responsibilities</w:t>
            </w:r>
          </w:p>
          <w:p w14:paraId="239E8167" w14:textId="77777777" w:rsidR="00C35033" w:rsidRPr="00C35033" w:rsidRDefault="00C35033" w:rsidP="00C35033">
            <w:pPr>
              <w:pStyle w:val="BodyText"/>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The successful candidates will be expected to:</w:t>
            </w:r>
          </w:p>
          <w:p w14:paraId="12D70631" w14:textId="77777777" w:rsidR="00C35033" w:rsidRPr="00C35033" w:rsidRDefault="00C35033" w:rsidP="00C35033">
            <w:pPr>
              <w:pStyle w:val="BodyText"/>
              <w:tabs>
                <w:tab w:val="left" w:pos="0"/>
              </w:tabs>
              <w:spacing w:before="0" w:after="0"/>
              <w:ind w:right="-20"/>
              <w:jc w:val="both"/>
              <w:rPr>
                <w:rFonts w:asciiTheme="minorHAnsi" w:hAnsiTheme="minorHAnsi" w:cstheme="minorHAnsi"/>
                <w:b/>
                <w:bCs/>
                <w:sz w:val="20"/>
                <w:szCs w:val="20"/>
              </w:rPr>
            </w:pPr>
            <w:r w:rsidRPr="00C35033">
              <w:rPr>
                <w:rFonts w:asciiTheme="minorHAnsi" w:hAnsiTheme="minorHAnsi" w:cstheme="minorHAnsi"/>
                <w:b/>
                <w:bCs/>
                <w:sz w:val="20"/>
                <w:szCs w:val="20"/>
              </w:rPr>
              <w:t>Technical Activities</w:t>
            </w:r>
          </w:p>
          <w:p w14:paraId="5E153B00" w14:textId="4BEA28F9"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Characterise wide bandgap semiconductor devices, including silicon carbide (SiC) and gallium nitride (GaN) devices, using both physical and electrical measurement techniques. </w:t>
            </w:r>
          </w:p>
          <w:p w14:paraId="6F85477D" w14:textId="407AE53C"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Operate advanced semiconductor characterisation equipment including: </w:t>
            </w:r>
          </w:p>
          <w:p w14:paraId="6714741A" w14:textId="4487567A" w:rsidR="00C35033" w:rsidRPr="00C35033" w:rsidRDefault="00C35033" w:rsidP="00152D5C">
            <w:pPr>
              <w:pStyle w:val="BodyText"/>
              <w:tabs>
                <w:tab w:val="left" w:pos="0"/>
              </w:tabs>
              <w:spacing w:before="0" w:after="0"/>
              <w:ind w:left="720" w:right="-20"/>
              <w:jc w:val="both"/>
              <w:rPr>
                <w:rFonts w:asciiTheme="minorHAnsi" w:hAnsiTheme="minorHAnsi" w:cstheme="minorHAnsi"/>
                <w:sz w:val="20"/>
                <w:szCs w:val="20"/>
              </w:rPr>
            </w:pPr>
            <w:r w:rsidRPr="00C35033">
              <w:rPr>
                <w:rFonts w:asciiTheme="minorHAnsi" w:hAnsiTheme="minorHAnsi" w:cstheme="minorHAnsi"/>
                <w:sz w:val="20"/>
                <w:szCs w:val="20"/>
              </w:rPr>
              <w:t xml:space="preserve">Scanning Electron Microscopy (SEM) </w:t>
            </w:r>
          </w:p>
          <w:p w14:paraId="16B706A7" w14:textId="0DB5FCA3" w:rsidR="00C35033" w:rsidRPr="00C35033" w:rsidRDefault="00152D5C" w:rsidP="00C35033">
            <w:pPr>
              <w:pStyle w:val="BodyText"/>
              <w:tabs>
                <w:tab w:val="left" w:pos="0"/>
              </w:tabs>
              <w:spacing w:before="0" w:after="0"/>
              <w:ind w:right="-20"/>
              <w:jc w:val="both"/>
              <w:rPr>
                <w:rFonts w:asciiTheme="minorHAnsi" w:hAnsiTheme="minorHAnsi" w:cstheme="minorHAnsi"/>
                <w:sz w:val="20"/>
                <w:szCs w:val="20"/>
              </w:rPr>
            </w:pPr>
            <w:r>
              <w:rPr>
                <w:rFonts w:asciiTheme="minorHAnsi" w:hAnsiTheme="minorHAnsi" w:cstheme="minorHAnsi"/>
                <w:sz w:val="20"/>
                <w:szCs w:val="20"/>
              </w:rPr>
              <w:t xml:space="preserve">                </w:t>
            </w:r>
            <w:r w:rsidR="00C35033" w:rsidRPr="00C35033">
              <w:rPr>
                <w:rFonts w:asciiTheme="minorHAnsi" w:hAnsiTheme="minorHAnsi" w:cstheme="minorHAnsi"/>
                <w:sz w:val="20"/>
                <w:szCs w:val="20"/>
              </w:rPr>
              <w:t xml:space="preserve">Focused Ion Beam (FIB) </w:t>
            </w:r>
          </w:p>
          <w:p w14:paraId="0686FC27" w14:textId="477A0D1C" w:rsidR="00C35033" w:rsidRPr="00C35033" w:rsidRDefault="00152D5C" w:rsidP="00C35033">
            <w:pPr>
              <w:pStyle w:val="BodyText"/>
              <w:tabs>
                <w:tab w:val="left" w:pos="0"/>
              </w:tabs>
              <w:spacing w:before="0" w:after="0"/>
              <w:ind w:right="-20"/>
              <w:jc w:val="both"/>
              <w:rPr>
                <w:rFonts w:asciiTheme="minorHAnsi" w:hAnsiTheme="minorHAnsi" w:cstheme="minorHAnsi"/>
                <w:sz w:val="20"/>
                <w:szCs w:val="20"/>
              </w:rPr>
            </w:pPr>
            <w:r>
              <w:rPr>
                <w:rFonts w:asciiTheme="minorHAnsi" w:hAnsiTheme="minorHAnsi" w:cstheme="minorHAnsi"/>
                <w:sz w:val="20"/>
                <w:szCs w:val="20"/>
              </w:rPr>
              <w:t xml:space="preserve">                </w:t>
            </w:r>
            <w:r w:rsidR="00C35033" w:rsidRPr="00C35033">
              <w:rPr>
                <w:rFonts w:asciiTheme="minorHAnsi" w:hAnsiTheme="minorHAnsi" w:cstheme="minorHAnsi"/>
                <w:sz w:val="20"/>
                <w:szCs w:val="20"/>
              </w:rPr>
              <w:t xml:space="preserve">Transmission Electron Microscopy (TEM) </w:t>
            </w:r>
          </w:p>
          <w:p w14:paraId="03842296" w14:textId="5F0DAD78" w:rsidR="00C35033" w:rsidRPr="00C35033" w:rsidRDefault="00152D5C" w:rsidP="00C35033">
            <w:pPr>
              <w:pStyle w:val="BodyText"/>
              <w:tabs>
                <w:tab w:val="left" w:pos="0"/>
              </w:tabs>
              <w:spacing w:before="0" w:after="0"/>
              <w:ind w:right="-20"/>
              <w:jc w:val="both"/>
              <w:rPr>
                <w:rFonts w:asciiTheme="minorHAnsi" w:hAnsiTheme="minorHAnsi" w:cstheme="minorHAnsi"/>
                <w:sz w:val="20"/>
                <w:szCs w:val="20"/>
              </w:rPr>
            </w:pPr>
            <w:r>
              <w:rPr>
                <w:rFonts w:asciiTheme="minorHAnsi" w:hAnsiTheme="minorHAnsi" w:cstheme="minorHAnsi"/>
                <w:sz w:val="20"/>
                <w:szCs w:val="20"/>
              </w:rPr>
              <w:t xml:space="preserve">                </w:t>
            </w:r>
            <w:r w:rsidR="00C35033" w:rsidRPr="00C35033">
              <w:rPr>
                <w:rFonts w:asciiTheme="minorHAnsi" w:hAnsiTheme="minorHAnsi" w:cstheme="minorHAnsi"/>
                <w:sz w:val="20"/>
                <w:szCs w:val="20"/>
              </w:rPr>
              <w:t xml:space="preserve">X-ray Diffraction (XRD) </w:t>
            </w:r>
          </w:p>
          <w:p w14:paraId="7F2F93BA" w14:textId="4547EDCB" w:rsidR="00C35033" w:rsidRPr="00C35033" w:rsidRDefault="00152D5C" w:rsidP="00C35033">
            <w:pPr>
              <w:pStyle w:val="BodyText"/>
              <w:tabs>
                <w:tab w:val="left" w:pos="0"/>
              </w:tabs>
              <w:spacing w:before="0" w:after="0"/>
              <w:ind w:right="-20"/>
              <w:jc w:val="both"/>
              <w:rPr>
                <w:rFonts w:asciiTheme="minorHAnsi" w:hAnsiTheme="minorHAnsi" w:cstheme="minorHAnsi"/>
                <w:sz w:val="20"/>
                <w:szCs w:val="20"/>
              </w:rPr>
            </w:pPr>
            <w:r>
              <w:rPr>
                <w:rFonts w:asciiTheme="minorHAnsi" w:hAnsiTheme="minorHAnsi" w:cstheme="minorHAnsi"/>
                <w:sz w:val="20"/>
                <w:szCs w:val="20"/>
              </w:rPr>
              <w:t xml:space="preserve">                </w:t>
            </w:r>
            <w:r w:rsidR="00C35033" w:rsidRPr="00C35033">
              <w:rPr>
                <w:rFonts w:asciiTheme="minorHAnsi" w:hAnsiTheme="minorHAnsi" w:cstheme="minorHAnsi"/>
                <w:sz w:val="20"/>
                <w:szCs w:val="20"/>
              </w:rPr>
              <w:t xml:space="preserve">Optical microscopy and metrology systems. </w:t>
            </w:r>
          </w:p>
          <w:p w14:paraId="5F435276" w14:textId="3C4F4515"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Perform electrical characterisation of semiconductor devices using advanced semiconductor parameter analysers, high-voltage curve tracers and packaged device test systems. </w:t>
            </w:r>
          </w:p>
          <w:p w14:paraId="34BF5781" w14:textId="24357338"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Become familiar with and assist in maintaining the electrical characterisation laboratory and associated equipment within CISM. </w:t>
            </w:r>
          </w:p>
          <w:p w14:paraId="2B8CB327" w14:textId="62C01F40"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Support semiconductor process development, manufacturing improvement and new product introduction activities aligned with the placement team at Vishay Newport. </w:t>
            </w:r>
          </w:p>
          <w:p w14:paraId="4FC196FD" w14:textId="17597532"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Assist with experimental planning, data acquisition, analysis and interpretation. </w:t>
            </w:r>
          </w:p>
          <w:p w14:paraId="64F6FC4C" w14:textId="77777777" w:rsidR="00C35033" w:rsidRDefault="00C35033" w:rsidP="00C35033">
            <w:pPr>
              <w:pStyle w:val="BodyText"/>
              <w:tabs>
                <w:tab w:val="left" w:pos="0"/>
              </w:tabs>
              <w:spacing w:before="0" w:after="0"/>
              <w:ind w:right="-20"/>
              <w:jc w:val="both"/>
              <w:rPr>
                <w:rFonts w:asciiTheme="minorHAnsi" w:hAnsiTheme="minorHAnsi" w:cstheme="minorHAnsi"/>
                <w:b/>
                <w:bCs/>
                <w:sz w:val="20"/>
                <w:szCs w:val="20"/>
              </w:rPr>
            </w:pPr>
          </w:p>
          <w:p w14:paraId="50CA4E1D" w14:textId="58FC5FE0" w:rsidR="00C35033" w:rsidRPr="00C35033" w:rsidRDefault="00C35033" w:rsidP="00C35033">
            <w:pPr>
              <w:pStyle w:val="BodyText"/>
              <w:tabs>
                <w:tab w:val="left" w:pos="0"/>
              </w:tabs>
              <w:spacing w:before="0" w:after="0"/>
              <w:ind w:right="-20"/>
              <w:jc w:val="both"/>
              <w:rPr>
                <w:rFonts w:asciiTheme="minorHAnsi" w:hAnsiTheme="minorHAnsi" w:cstheme="minorHAnsi"/>
                <w:b/>
                <w:bCs/>
                <w:sz w:val="20"/>
                <w:szCs w:val="20"/>
              </w:rPr>
            </w:pPr>
            <w:r w:rsidRPr="00C35033">
              <w:rPr>
                <w:rFonts w:asciiTheme="minorHAnsi" w:hAnsiTheme="minorHAnsi" w:cstheme="minorHAnsi"/>
                <w:b/>
                <w:bCs/>
                <w:sz w:val="20"/>
                <w:szCs w:val="20"/>
              </w:rPr>
              <w:t>Research and Innovation</w:t>
            </w:r>
          </w:p>
          <w:p w14:paraId="7C237F14" w14:textId="1781EB71"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Contribute proactively to collaborative research activities by gathering, analysing and interpreting experimental data. </w:t>
            </w:r>
          </w:p>
          <w:p w14:paraId="78CF2C95" w14:textId="0AB318BC"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Prepare technical reports summarising experimental results and project progress. </w:t>
            </w:r>
          </w:p>
          <w:p w14:paraId="3EEE35F5" w14:textId="7CC8D57D"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Assist with drafting technical publications, conference papers, invention disclosures and patent documentation where appropriate. </w:t>
            </w:r>
          </w:p>
          <w:p w14:paraId="5398CC26" w14:textId="492A252A"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Contribute ideas towards future collaborative research opportunities and industrial projects. </w:t>
            </w:r>
          </w:p>
          <w:p w14:paraId="27DCA6F9" w14:textId="49BEAFFF"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Support preparation of research proposals and funding applications where appropriate. </w:t>
            </w:r>
          </w:p>
          <w:p w14:paraId="3352F481" w14:textId="77777777" w:rsidR="00C35033" w:rsidRDefault="00C35033" w:rsidP="00C35033">
            <w:pPr>
              <w:pStyle w:val="BodyText"/>
              <w:tabs>
                <w:tab w:val="left" w:pos="0"/>
              </w:tabs>
              <w:spacing w:before="0" w:after="0"/>
              <w:ind w:right="-20"/>
              <w:jc w:val="both"/>
              <w:rPr>
                <w:rFonts w:asciiTheme="minorHAnsi" w:hAnsiTheme="minorHAnsi" w:cstheme="minorHAnsi"/>
                <w:b/>
                <w:bCs/>
                <w:sz w:val="20"/>
                <w:szCs w:val="20"/>
              </w:rPr>
            </w:pPr>
          </w:p>
          <w:p w14:paraId="56FE57C7" w14:textId="7239ED56" w:rsidR="00C35033" w:rsidRPr="00C35033" w:rsidRDefault="00C35033" w:rsidP="00C35033">
            <w:pPr>
              <w:pStyle w:val="BodyText"/>
              <w:tabs>
                <w:tab w:val="left" w:pos="0"/>
              </w:tabs>
              <w:spacing w:before="0" w:after="0"/>
              <w:ind w:right="-20"/>
              <w:jc w:val="both"/>
              <w:rPr>
                <w:rFonts w:asciiTheme="minorHAnsi" w:hAnsiTheme="minorHAnsi" w:cstheme="minorHAnsi"/>
                <w:b/>
                <w:bCs/>
                <w:sz w:val="20"/>
                <w:szCs w:val="20"/>
              </w:rPr>
            </w:pPr>
            <w:r w:rsidRPr="00C35033">
              <w:rPr>
                <w:rFonts w:asciiTheme="minorHAnsi" w:hAnsiTheme="minorHAnsi" w:cstheme="minorHAnsi"/>
                <w:b/>
                <w:bCs/>
                <w:sz w:val="20"/>
                <w:szCs w:val="20"/>
              </w:rPr>
              <w:t>Collaboration and Professional Development</w:t>
            </w:r>
          </w:p>
          <w:p w14:paraId="767A4568" w14:textId="4011A374"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Participate actively in project meetings, technical reviews, seminars and training events. </w:t>
            </w:r>
          </w:p>
          <w:p w14:paraId="4BC597FF" w14:textId="5A8F7798"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Work effectively within multidisciplinary teams involving academic researchers, industrial engineers and technical specialists. </w:t>
            </w:r>
          </w:p>
          <w:p w14:paraId="7664FD28" w14:textId="4600F8F4"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Attend visits to partner organisations, industrial facilities and professional events where appropriate. </w:t>
            </w:r>
          </w:p>
          <w:p w14:paraId="1B50DA79" w14:textId="4475293D"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Develop effective working relationships with colleagues across Swansea University, Vishay Newport and other industrial collaborators. </w:t>
            </w:r>
          </w:p>
          <w:p w14:paraId="07DA2003" w14:textId="51938D42"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Maintain accurate laboratory notebooks and research records in accordance with Swansea University, industrial partner and research funder requirements. </w:t>
            </w:r>
          </w:p>
          <w:p w14:paraId="560AD493" w14:textId="2B068005"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Demonstrate commitment to continuous professional development through participation in relevant technical and professional training. </w:t>
            </w:r>
          </w:p>
          <w:p w14:paraId="5045F3D7" w14:textId="77777777" w:rsidR="00C35033" w:rsidRDefault="00C35033" w:rsidP="00C35033">
            <w:pPr>
              <w:pStyle w:val="BodyText"/>
              <w:tabs>
                <w:tab w:val="left" w:pos="0"/>
              </w:tabs>
              <w:spacing w:before="0" w:after="0"/>
              <w:ind w:right="-20"/>
              <w:jc w:val="both"/>
              <w:rPr>
                <w:rFonts w:asciiTheme="minorHAnsi" w:hAnsiTheme="minorHAnsi" w:cstheme="minorHAnsi"/>
                <w:b/>
                <w:bCs/>
                <w:sz w:val="20"/>
                <w:szCs w:val="20"/>
              </w:rPr>
            </w:pPr>
          </w:p>
          <w:p w14:paraId="788A0229" w14:textId="107AC0DF" w:rsidR="00C35033" w:rsidRPr="00C35033" w:rsidRDefault="00C35033" w:rsidP="00C35033">
            <w:pPr>
              <w:pStyle w:val="BodyText"/>
              <w:tabs>
                <w:tab w:val="left" w:pos="0"/>
              </w:tabs>
              <w:spacing w:before="0" w:after="0"/>
              <w:ind w:right="-20"/>
              <w:jc w:val="both"/>
              <w:rPr>
                <w:rFonts w:asciiTheme="minorHAnsi" w:hAnsiTheme="minorHAnsi" w:cstheme="minorHAnsi"/>
                <w:b/>
                <w:bCs/>
                <w:sz w:val="20"/>
                <w:szCs w:val="20"/>
              </w:rPr>
            </w:pPr>
            <w:r w:rsidRPr="00C35033">
              <w:rPr>
                <w:rFonts w:asciiTheme="minorHAnsi" w:hAnsiTheme="minorHAnsi" w:cstheme="minorHAnsi"/>
                <w:b/>
                <w:bCs/>
                <w:sz w:val="20"/>
                <w:szCs w:val="20"/>
              </w:rPr>
              <w:t>Administrative Responsibilities</w:t>
            </w:r>
          </w:p>
          <w:p w14:paraId="6181DB46" w14:textId="091EBD47"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Produce regular progress reports detailing project activities and outcomes. </w:t>
            </w:r>
          </w:p>
          <w:p w14:paraId="4DC5FA59" w14:textId="270AD8D0"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Support project reporting and documentation requirements. </w:t>
            </w:r>
          </w:p>
          <w:p w14:paraId="3F221414" w14:textId="1BA9CDCD" w:rsidR="00C35033" w:rsidRPr="00C35033" w:rsidRDefault="00C35033" w:rsidP="00152D5C">
            <w:pPr>
              <w:pStyle w:val="BodyText"/>
              <w:numPr>
                <w:ilvl w:val="0"/>
                <w:numId w:val="23"/>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Undertake administrative duties associated with the internship as required. </w:t>
            </w:r>
          </w:p>
          <w:p w14:paraId="196924C0" w14:textId="26A86E3A" w:rsidR="00C35033" w:rsidRPr="00C35033" w:rsidRDefault="00C35033" w:rsidP="00C35033">
            <w:pPr>
              <w:pStyle w:val="BodyText"/>
              <w:tabs>
                <w:tab w:val="left" w:pos="0"/>
              </w:tabs>
              <w:ind w:right="-20"/>
              <w:jc w:val="both"/>
              <w:rPr>
                <w:rFonts w:asciiTheme="minorHAnsi" w:hAnsiTheme="minorHAnsi" w:cstheme="minorHAnsi"/>
                <w:sz w:val="20"/>
                <w:szCs w:val="20"/>
              </w:rPr>
            </w:pPr>
          </w:p>
          <w:p w14:paraId="5BCACB81" w14:textId="269968DC" w:rsidR="00C35033" w:rsidRPr="00C35033" w:rsidRDefault="00C35033" w:rsidP="00C35033">
            <w:pPr>
              <w:pStyle w:val="BodyText"/>
              <w:tabs>
                <w:tab w:val="left" w:pos="0"/>
              </w:tabs>
              <w:ind w:right="-20"/>
              <w:jc w:val="both"/>
              <w:rPr>
                <w:rFonts w:asciiTheme="minorHAnsi" w:hAnsiTheme="minorHAnsi" w:cstheme="minorHAnsi"/>
                <w:sz w:val="20"/>
                <w:szCs w:val="20"/>
              </w:rPr>
            </w:pPr>
          </w:p>
          <w:p w14:paraId="68512E6D" w14:textId="77777777" w:rsidR="00C35033" w:rsidRPr="00C35033" w:rsidRDefault="00C35033" w:rsidP="00152D5C">
            <w:pPr>
              <w:pStyle w:val="BodyText"/>
              <w:tabs>
                <w:tab w:val="left" w:pos="0"/>
              </w:tabs>
              <w:spacing w:before="0" w:after="0"/>
              <w:ind w:right="-20"/>
              <w:jc w:val="both"/>
              <w:rPr>
                <w:rFonts w:asciiTheme="minorHAnsi" w:hAnsiTheme="minorHAnsi" w:cstheme="minorHAnsi"/>
                <w:b/>
                <w:bCs/>
                <w:sz w:val="20"/>
                <w:szCs w:val="20"/>
              </w:rPr>
            </w:pPr>
            <w:r w:rsidRPr="00C35033">
              <w:rPr>
                <w:rFonts w:asciiTheme="minorHAnsi" w:hAnsiTheme="minorHAnsi" w:cstheme="minorHAnsi"/>
                <w:b/>
                <w:bCs/>
                <w:sz w:val="20"/>
                <w:szCs w:val="20"/>
              </w:rPr>
              <w:t>What We Offer</w:t>
            </w:r>
          </w:p>
          <w:p w14:paraId="0D6F0536" w14:textId="2EF49B15" w:rsidR="00C35033" w:rsidRPr="00C35033" w:rsidRDefault="00C35033" w:rsidP="00152D5C">
            <w:pPr>
              <w:pStyle w:val="BodyText"/>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This internship provides an exceptional opportunity to:</w:t>
            </w:r>
          </w:p>
          <w:p w14:paraId="77279486" w14:textId="77777777" w:rsidR="00C35033" w:rsidRPr="00C35033" w:rsidRDefault="00C35033" w:rsidP="00C35033">
            <w:pPr>
              <w:pStyle w:val="BodyText"/>
              <w:numPr>
                <w:ilvl w:val="0"/>
                <w:numId w:val="12"/>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Gain practical experience within one of the UK's leading semiconductor research facilities and a major industrial semiconductor manufacturer. </w:t>
            </w:r>
          </w:p>
          <w:p w14:paraId="4479C374" w14:textId="77777777" w:rsidR="00C35033" w:rsidRPr="00C35033" w:rsidRDefault="00C35033" w:rsidP="00C35033">
            <w:pPr>
              <w:pStyle w:val="BodyText"/>
              <w:numPr>
                <w:ilvl w:val="0"/>
                <w:numId w:val="12"/>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Work alongside internationally recognised researchers and experienced semiconductor engineers. </w:t>
            </w:r>
          </w:p>
          <w:p w14:paraId="0E4C0CD7" w14:textId="77777777" w:rsidR="00C35033" w:rsidRPr="00C35033" w:rsidRDefault="00C35033" w:rsidP="00C35033">
            <w:pPr>
              <w:pStyle w:val="BodyText"/>
              <w:numPr>
                <w:ilvl w:val="0"/>
                <w:numId w:val="12"/>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Develop skills in advanced semiconductor processing, characterisation and manufacturing. </w:t>
            </w:r>
          </w:p>
          <w:p w14:paraId="16954377" w14:textId="77777777" w:rsidR="00C35033" w:rsidRPr="00C35033" w:rsidRDefault="00C35033" w:rsidP="00C35033">
            <w:pPr>
              <w:pStyle w:val="BodyText"/>
              <w:numPr>
                <w:ilvl w:val="0"/>
                <w:numId w:val="12"/>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Gain exposure to industrial research and development, new product introduction and manufacturing engineering. </w:t>
            </w:r>
          </w:p>
          <w:p w14:paraId="7749D7E9" w14:textId="77777777" w:rsidR="00C35033" w:rsidRPr="00C35033" w:rsidRDefault="00C35033" w:rsidP="00C35033">
            <w:pPr>
              <w:pStyle w:val="BodyText"/>
              <w:numPr>
                <w:ilvl w:val="0"/>
                <w:numId w:val="12"/>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Build professional networks across academia and industry. </w:t>
            </w:r>
          </w:p>
          <w:p w14:paraId="66ED01E0" w14:textId="77777777" w:rsidR="00C35033" w:rsidRPr="00C35033" w:rsidRDefault="00C35033" w:rsidP="00C35033">
            <w:pPr>
              <w:pStyle w:val="BodyText"/>
              <w:numPr>
                <w:ilvl w:val="0"/>
                <w:numId w:val="12"/>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Enhance future career opportunities in semiconductor manufacturing, power electronics, advanced materials and research. </w:t>
            </w:r>
          </w:p>
          <w:p w14:paraId="2D6DCE82" w14:textId="77777777" w:rsidR="00C35033" w:rsidRPr="00C35033" w:rsidRDefault="00C35033" w:rsidP="00C35033">
            <w:pPr>
              <w:pStyle w:val="BodyText"/>
              <w:numPr>
                <w:ilvl w:val="0"/>
                <w:numId w:val="12"/>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Successful trainees will complete the placement with valuable practical experience in one of the UK's strategically important semiconductor sectors and will be well positioned for future careers in research, engineering or advanced manufacturing.</w:t>
            </w:r>
          </w:p>
          <w:p w14:paraId="410AD05B" w14:textId="77777777" w:rsidR="00311B83" w:rsidRPr="00E96757" w:rsidRDefault="00311B83" w:rsidP="00152D5C">
            <w:pPr>
              <w:pStyle w:val="BodyText"/>
              <w:tabs>
                <w:tab w:val="left" w:pos="0"/>
              </w:tabs>
              <w:spacing w:before="0" w:after="0" w:line="240" w:lineRule="auto"/>
              <w:ind w:left="360" w:right="-20"/>
              <w:contextualSpacing w:val="0"/>
              <w:jc w:val="both"/>
              <w:rPr>
                <w:rFonts w:asciiTheme="minorHAnsi" w:hAnsiTheme="minorHAnsi" w:cstheme="minorHAnsi"/>
                <w:sz w:val="20"/>
                <w:szCs w:val="20"/>
              </w:rPr>
            </w:pPr>
          </w:p>
        </w:tc>
      </w:tr>
      <w:tr w:rsidR="00311B83" w:rsidRPr="00486643" w14:paraId="4037F6DD" w14:textId="77777777" w:rsidTr="741CD718">
        <w:tc>
          <w:tcPr>
            <w:tcW w:w="1589" w:type="dxa"/>
            <w:shd w:val="clear" w:color="auto" w:fill="242F60"/>
            <w:vAlign w:val="center"/>
          </w:tcPr>
          <w:p w14:paraId="0242C39F" w14:textId="77777777" w:rsidR="00311B83" w:rsidRPr="00486643" w:rsidRDefault="00311B83" w:rsidP="008A2B42">
            <w:pPr>
              <w:rPr>
                <w:rFonts w:asciiTheme="minorHAnsi" w:hAnsiTheme="minorHAnsi" w:cstheme="minorHAnsi"/>
                <w:b/>
                <w:color w:val="FFFFFF" w:themeColor="background1"/>
                <w:sz w:val="20"/>
                <w:szCs w:val="20"/>
              </w:rPr>
            </w:pPr>
            <w:r w:rsidRPr="00486643">
              <w:rPr>
                <w:rFonts w:asciiTheme="minorHAnsi" w:hAnsiTheme="minorHAnsi" w:cstheme="minorHAnsi"/>
                <w:sz w:val="20"/>
                <w:szCs w:val="20"/>
              </w:rPr>
              <w:lastRenderedPageBreak/>
              <w:br w:type="page"/>
            </w:r>
            <w:r w:rsidRPr="00486643">
              <w:rPr>
                <w:rFonts w:asciiTheme="minorHAnsi" w:hAnsiTheme="minorHAnsi" w:cstheme="minorHAnsi"/>
                <w:b/>
                <w:color w:val="FFFFFF" w:themeColor="background1"/>
                <w:sz w:val="20"/>
                <w:szCs w:val="20"/>
              </w:rPr>
              <w:t>General Duties</w:t>
            </w:r>
          </w:p>
        </w:tc>
        <w:tc>
          <w:tcPr>
            <w:tcW w:w="9327" w:type="dxa"/>
          </w:tcPr>
          <w:p w14:paraId="4D8E1596" w14:textId="77777777" w:rsidR="00C35033" w:rsidRPr="00C35033" w:rsidRDefault="00C35033" w:rsidP="00C35033">
            <w:pPr>
              <w:pStyle w:val="BodyText"/>
              <w:tabs>
                <w:tab w:val="left" w:pos="0"/>
              </w:tabs>
              <w:spacing w:before="0" w:after="0"/>
              <w:ind w:right="-20"/>
              <w:jc w:val="both"/>
              <w:rPr>
                <w:rFonts w:asciiTheme="minorHAnsi" w:hAnsiTheme="minorHAnsi" w:cstheme="minorHAnsi"/>
                <w:b/>
                <w:bCs/>
                <w:sz w:val="20"/>
                <w:szCs w:val="20"/>
              </w:rPr>
            </w:pPr>
            <w:r w:rsidRPr="00C35033">
              <w:rPr>
                <w:rFonts w:asciiTheme="minorHAnsi" w:hAnsiTheme="minorHAnsi" w:cstheme="minorHAnsi"/>
                <w:b/>
                <w:bCs/>
                <w:sz w:val="20"/>
                <w:szCs w:val="20"/>
              </w:rPr>
              <w:t>General Responsibilities</w:t>
            </w:r>
          </w:p>
          <w:p w14:paraId="5EDEF0E9" w14:textId="77777777" w:rsidR="00C35033" w:rsidRPr="00C35033" w:rsidRDefault="00C35033" w:rsidP="00C35033">
            <w:pPr>
              <w:pStyle w:val="BodyText"/>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The post holder will:</w:t>
            </w:r>
          </w:p>
          <w:p w14:paraId="56576009" w14:textId="7F60816D" w:rsidR="00311B83" w:rsidRPr="00486643" w:rsidRDefault="00311B83" w:rsidP="00311B83">
            <w:pPr>
              <w:pStyle w:val="ListParagraph"/>
              <w:numPr>
                <w:ilvl w:val="0"/>
                <w:numId w:val="9"/>
              </w:numPr>
              <w:spacing w:before="0" w:after="120" w:line="240" w:lineRule="auto"/>
              <w:rPr>
                <w:rFonts w:asciiTheme="minorHAnsi" w:hAnsiTheme="minorHAnsi" w:cstheme="minorHAnsi"/>
                <w:sz w:val="20"/>
                <w:szCs w:val="20"/>
              </w:rPr>
            </w:pPr>
            <w:r w:rsidRPr="00486643">
              <w:rPr>
                <w:rFonts w:asciiTheme="minorHAnsi" w:hAnsiTheme="minorHAnsi" w:cstheme="minorHAnsi"/>
                <w:sz w:val="20"/>
                <w:szCs w:val="20"/>
              </w:rPr>
              <w:lastRenderedPageBreak/>
              <w:t xml:space="preserve">To promote equality and diversity in working practices and maintain positive working relationships. </w:t>
            </w:r>
          </w:p>
          <w:p w14:paraId="710C18BA" w14:textId="581E59EE" w:rsidR="00311B83" w:rsidRDefault="00311B83" w:rsidP="00311B83">
            <w:pPr>
              <w:pStyle w:val="ListParagraph"/>
              <w:numPr>
                <w:ilvl w:val="0"/>
                <w:numId w:val="9"/>
              </w:numPr>
              <w:spacing w:before="0" w:after="120" w:line="240" w:lineRule="auto"/>
              <w:rPr>
                <w:rFonts w:asciiTheme="minorHAnsi" w:hAnsiTheme="minorHAnsi" w:cstheme="minorHAnsi"/>
                <w:sz w:val="20"/>
                <w:szCs w:val="20"/>
              </w:rPr>
            </w:pPr>
            <w:r w:rsidRPr="00486643">
              <w:rPr>
                <w:rFonts w:asciiTheme="minorHAnsi" w:hAnsiTheme="minorHAnsi" w:cstheme="minorHAnsi"/>
                <w:sz w:val="20"/>
                <w:szCs w:val="20"/>
              </w:rPr>
              <w:t xml:space="preserve">To conduct the job role and all activities in accordance with safety, health and sustainability policies and management systems, </w:t>
            </w:r>
            <w:r w:rsidR="00506573" w:rsidRPr="00486643">
              <w:rPr>
                <w:rFonts w:asciiTheme="minorHAnsi" w:hAnsiTheme="minorHAnsi" w:cstheme="minorHAnsi"/>
                <w:sz w:val="20"/>
                <w:szCs w:val="20"/>
              </w:rPr>
              <w:t>to</w:t>
            </w:r>
            <w:r w:rsidRPr="00486643">
              <w:rPr>
                <w:rFonts w:asciiTheme="minorHAnsi" w:hAnsiTheme="minorHAnsi" w:cstheme="minorHAnsi"/>
                <w:sz w:val="20"/>
                <w:szCs w:val="20"/>
              </w:rPr>
              <w:t xml:space="preserve"> reduce risks and impacts arising from the work activity.</w:t>
            </w:r>
          </w:p>
          <w:p w14:paraId="12A61290" w14:textId="16F21A5A" w:rsidR="00152D5C" w:rsidRDefault="00152D5C" w:rsidP="00311B83">
            <w:pPr>
              <w:pStyle w:val="ListParagraph"/>
              <w:numPr>
                <w:ilvl w:val="0"/>
                <w:numId w:val="9"/>
              </w:numPr>
              <w:spacing w:before="0" w:after="120" w:line="240" w:lineRule="auto"/>
              <w:rPr>
                <w:rFonts w:asciiTheme="minorHAnsi" w:hAnsiTheme="minorHAnsi" w:cstheme="minorHAnsi"/>
                <w:sz w:val="20"/>
                <w:szCs w:val="20"/>
              </w:rPr>
            </w:pPr>
            <w:r>
              <w:rPr>
                <w:rFonts w:asciiTheme="minorHAnsi" w:hAnsiTheme="minorHAnsi" w:cstheme="minorHAnsi"/>
                <w:sz w:val="20"/>
                <w:szCs w:val="20"/>
              </w:rPr>
              <w:t xml:space="preserve">Ensure all </w:t>
            </w:r>
            <w:r w:rsidRPr="00C35033">
              <w:rPr>
                <w:rFonts w:asciiTheme="minorHAnsi" w:hAnsiTheme="minorHAnsi" w:cstheme="minorHAnsi"/>
                <w:sz w:val="20"/>
                <w:szCs w:val="20"/>
              </w:rPr>
              <w:t>laboratory work is conducted safely and in compliance with relevant risk assessments and operating procedures.</w:t>
            </w:r>
          </w:p>
          <w:p w14:paraId="7D83A937" w14:textId="43B1F240" w:rsidR="00152D5C" w:rsidRPr="00486643" w:rsidRDefault="00152D5C" w:rsidP="00311B83">
            <w:pPr>
              <w:pStyle w:val="ListParagraph"/>
              <w:numPr>
                <w:ilvl w:val="0"/>
                <w:numId w:val="9"/>
              </w:numPr>
              <w:spacing w:before="0" w:after="120" w:line="240" w:lineRule="auto"/>
              <w:rPr>
                <w:rFonts w:asciiTheme="minorHAnsi" w:hAnsiTheme="minorHAnsi" w:cstheme="minorHAnsi"/>
                <w:sz w:val="20"/>
                <w:szCs w:val="20"/>
              </w:rPr>
            </w:pPr>
            <w:r>
              <w:rPr>
                <w:rFonts w:asciiTheme="minorHAnsi" w:hAnsiTheme="minorHAnsi" w:cstheme="minorHAnsi"/>
                <w:sz w:val="20"/>
                <w:szCs w:val="20"/>
              </w:rPr>
              <w:t xml:space="preserve">Maintain confidentiality when handling commercially sensitive research and development information. </w:t>
            </w:r>
          </w:p>
          <w:p w14:paraId="781D9825" w14:textId="072C4091" w:rsidR="00311B83" w:rsidRPr="00486643" w:rsidRDefault="00311B83" w:rsidP="00311B83">
            <w:pPr>
              <w:pStyle w:val="ListParagraph"/>
              <w:numPr>
                <w:ilvl w:val="0"/>
                <w:numId w:val="9"/>
              </w:numPr>
              <w:spacing w:before="0" w:after="120" w:line="240" w:lineRule="auto"/>
              <w:rPr>
                <w:rFonts w:asciiTheme="minorHAnsi" w:hAnsiTheme="minorHAnsi" w:cstheme="minorHAnsi"/>
                <w:sz w:val="20"/>
                <w:szCs w:val="20"/>
                <w:u w:val="single"/>
              </w:rPr>
            </w:pPr>
            <w:r w:rsidRPr="00486643">
              <w:rPr>
                <w:rFonts w:asciiTheme="minorHAnsi" w:hAnsiTheme="minorHAnsi" w:cstheme="minorHAnsi"/>
                <w:sz w:val="20"/>
                <w:szCs w:val="20"/>
              </w:rPr>
              <w:t xml:space="preserve">To ensure that risk management is an integral part of any </w:t>
            </w:r>
            <w:r w:rsidR="00506573" w:rsidRPr="00486643">
              <w:rPr>
                <w:rFonts w:asciiTheme="minorHAnsi" w:hAnsiTheme="minorHAnsi" w:cstheme="minorHAnsi"/>
                <w:sz w:val="20"/>
                <w:szCs w:val="20"/>
              </w:rPr>
              <w:t>decision-making</w:t>
            </w:r>
            <w:r w:rsidRPr="00486643">
              <w:rPr>
                <w:rFonts w:asciiTheme="minorHAnsi" w:hAnsiTheme="minorHAnsi" w:cstheme="minorHAnsi"/>
                <w:sz w:val="20"/>
                <w:szCs w:val="20"/>
              </w:rPr>
              <w:t xml:space="preserve"> process, by ensuring compliance with the University’s Risk Management Policy.</w:t>
            </w:r>
          </w:p>
          <w:p w14:paraId="2262B7F5" w14:textId="17F34646" w:rsidR="00311B83" w:rsidRPr="00486643" w:rsidRDefault="00311B83" w:rsidP="00311B83">
            <w:pPr>
              <w:pStyle w:val="ListParagraph"/>
              <w:numPr>
                <w:ilvl w:val="0"/>
                <w:numId w:val="9"/>
              </w:numPr>
              <w:spacing w:before="0" w:after="120" w:line="240" w:lineRule="auto"/>
              <w:rPr>
                <w:rFonts w:asciiTheme="minorHAnsi" w:hAnsiTheme="minorHAnsi" w:cstheme="minorHAnsi"/>
                <w:sz w:val="20"/>
                <w:szCs w:val="20"/>
              </w:rPr>
            </w:pPr>
            <w:r w:rsidRPr="00486643">
              <w:rPr>
                <w:rFonts w:asciiTheme="minorHAnsi" w:hAnsiTheme="minorHAnsi" w:cstheme="minorHAnsi"/>
                <w:sz w:val="20"/>
                <w:szCs w:val="20"/>
              </w:rPr>
              <w:t xml:space="preserve">Any other duties </w:t>
            </w:r>
            <w:r w:rsidR="00094EAF">
              <w:rPr>
                <w:rFonts w:asciiTheme="minorHAnsi" w:hAnsiTheme="minorHAnsi" w:cstheme="minorHAnsi"/>
                <w:sz w:val="20"/>
                <w:szCs w:val="20"/>
              </w:rPr>
              <w:t xml:space="preserve">commensurate with the level of the position. </w:t>
            </w:r>
          </w:p>
        </w:tc>
      </w:tr>
      <w:tr w:rsidR="00311B83" w:rsidRPr="00486643" w14:paraId="5A5206EA" w14:textId="77777777" w:rsidTr="00C35033">
        <w:trPr>
          <w:trHeight w:val="50"/>
        </w:trPr>
        <w:tc>
          <w:tcPr>
            <w:tcW w:w="1589" w:type="dxa"/>
            <w:shd w:val="clear" w:color="auto" w:fill="242F60"/>
            <w:vAlign w:val="center"/>
          </w:tcPr>
          <w:p w14:paraId="3E06535A" w14:textId="77777777" w:rsidR="00311B83" w:rsidRPr="00486643" w:rsidRDefault="00311B83" w:rsidP="008A2B42">
            <w:pPr>
              <w:spacing w:before="240" w:after="240"/>
              <w:rPr>
                <w:rFonts w:asciiTheme="minorHAnsi" w:hAnsiTheme="minorHAnsi" w:cstheme="minorHAnsi"/>
                <w:b/>
                <w:color w:val="FFFFFF" w:themeColor="background1"/>
                <w:sz w:val="20"/>
                <w:szCs w:val="20"/>
              </w:rPr>
            </w:pPr>
            <w:r w:rsidRPr="00486643">
              <w:rPr>
                <w:rFonts w:asciiTheme="minorHAnsi" w:hAnsiTheme="minorHAnsi" w:cstheme="minorHAnsi"/>
                <w:b/>
                <w:color w:val="FFFFFF" w:themeColor="background1"/>
                <w:sz w:val="20"/>
                <w:szCs w:val="20"/>
              </w:rPr>
              <w:lastRenderedPageBreak/>
              <w:t>Person Specification</w:t>
            </w:r>
          </w:p>
          <w:p w14:paraId="13B88016" w14:textId="77777777" w:rsidR="00311B83" w:rsidRPr="00486643" w:rsidRDefault="00311B83" w:rsidP="008A2B42">
            <w:pPr>
              <w:rPr>
                <w:rFonts w:asciiTheme="minorHAnsi" w:hAnsiTheme="minorHAnsi" w:cstheme="minorHAnsi"/>
                <w:color w:val="FFFFFF" w:themeColor="background1"/>
                <w:sz w:val="20"/>
                <w:szCs w:val="20"/>
              </w:rPr>
            </w:pPr>
          </w:p>
        </w:tc>
        <w:tc>
          <w:tcPr>
            <w:tcW w:w="9327" w:type="dxa"/>
          </w:tcPr>
          <w:p w14:paraId="4F98A858" w14:textId="443E69FC" w:rsidR="00E13763" w:rsidRPr="00C35033" w:rsidRDefault="00E13763" w:rsidP="00E13763">
            <w:pPr>
              <w:pStyle w:val="BodyText"/>
              <w:tabs>
                <w:tab w:val="left" w:pos="0"/>
              </w:tabs>
              <w:spacing w:before="0" w:after="0"/>
              <w:ind w:right="-20"/>
              <w:jc w:val="both"/>
              <w:rPr>
                <w:rFonts w:asciiTheme="minorHAnsi" w:hAnsiTheme="minorHAnsi" w:cstheme="minorHAnsi"/>
                <w:b/>
                <w:bCs/>
                <w:sz w:val="20"/>
                <w:szCs w:val="20"/>
              </w:rPr>
            </w:pPr>
            <w:r w:rsidRPr="00C35033">
              <w:rPr>
                <w:rFonts w:asciiTheme="minorHAnsi" w:hAnsiTheme="minorHAnsi" w:cstheme="minorHAnsi"/>
                <w:b/>
                <w:bCs/>
                <w:sz w:val="20"/>
                <w:szCs w:val="20"/>
              </w:rPr>
              <w:t>Essential Criteria</w:t>
            </w:r>
            <w:r>
              <w:rPr>
                <w:rFonts w:asciiTheme="minorHAnsi" w:hAnsiTheme="minorHAnsi" w:cstheme="minorHAnsi"/>
                <w:b/>
                <w:bCs/>
                <w:sz w:val="20"/>
                <w:szCs w:val="20"/>
              </w:rPr>
              <w:t>:</w:t>
            </w:r>
          </w:p>
          <w:p w14:paraId="2E7F2571" w14:textId="77777777" w:rsidR="00E13763" w:rsidRPr="00C35033" w:rsidRDefault="00E13763" w:rsidP="00E13763">
            <w:pPr>
              <w:pStyle w:val="BodyText"/>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Applicants should be able to demonstrate:</w:t>
            </w:r>
          </w:p>
          <w:p w14:paraId="5ECC21FC"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A degree (or be studying towards a degree) in Physics, Chemistry, Materials Science, Electrical or Electronic Engineering, Chemical Engineering or a closely related discipline. </w:t>
            </w:r>
          </w:p>
          <w:p w14:paraId="5840BAC1"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An interest in semiconductor materials, devices or manufacturing technologies. </w:t>
            </w:r>
          </w:p>
          <w:p w14:paraId="464961C5"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Basic understanding of semiconductor device physics and characterisation techniques. </w:t>
            </w:r>
          </w:p>
          <w:p w14:paraId="08388C60"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Good analytical and problem-solving skills. </w:t>
            </w:r>
          </w:p>
          <w:p w14:paraId="7C6DEF20"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Ability to work effectively both independently and as part of a multidisciplinary team. </w:t>
            </w:r>
          </w:p>
          <w:p w14:paraId="207B9DEE"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Good written and verbal communication skills. </w:t>
            </w:r>
          </w:p>
          <w:p w14:paraId="41667E51"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Competence in preparing technical reports and presenting scientific data. </w:t>
            </w:r>
          </w:p>
          <w:p w14:paraId="1408AE83"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Good organisational and time-management skills. </w:t>
            </w:r>
          </w:p>
          <w:p w14:paraId="2C1B9D33"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Commitment to continuous professional development. </w:t>
            </w:r>
          </w:p>
          <w:p w14:paraId="3A6A7D8D"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Ability to work safely within laboratory and cleanroom environments. </w:t>
            </w:r>
          </w:p>
          <w:p w14:paraId="225F63C4" w14:textId="179DBCCD" w:rsidR="00E13763" w:rsidRPr="00C35033" w:rsidRDefault="00E13763" w:rsidP="00E13763">
            <w:pPr>
              <w:pStyle w:val="BodyText"/>
              <w:tabs>
                <w:tab w:val="left" w:pos="0"/>
              </w:tabs>
              <w:ind w:left="360" w:right="-20"/>
              <w:jc w:val="both"/>
              <w:rPr>
                <w:rFonts w:asciiTheme="minorHAnsi" w:hAnsiTheme="minorHAnsi" w:cstheme="minorHAnsi"/>
                <w:sz w:val="20"/>
                <w:szCs w:val="20"/>
              </w:rPr>
            </w:pPr>
          </w:p>
          <w:p w14:paraId="40830C00" w14:textId="2974B7F9" w:rsidR="00E13763" w:rsidRPr="00C35033" w:rsidRDefault="00E13763" w:rsidP="00E13763">
            <w:pPr>
              <w:pStyle w:val="BodyText"/>
              <w:tabs>
                <w:tab w:val="left" w:pos="0"/>
              </w:tabs>
              <w:spacing w:before="0" w:after="0"/>
              <w:ind w:right="-20"/>
              <w:jc w:val="both"/>
              <w:rPr>
                <w:rFonts w:asciiTheme="minorHAnsi" w:hAnsiTheme="minorHAnsi" w:cstheme="minorHAnsi"/>
                <w:b/>
                <w:bCs/>
                <w:sz w:val="20"/>
                <w:szCs w:val="20"/>
              </w:rPr>
            </w:pPr>
            <w:r w:rsidRPr="00C35033">
              <w:rPr>
                <w:rFonts w:asciiTheme="minorHAnsi" w:hAnsiTheme="minorHAnsi" w:cstheme="minorHAnsi"/>
                <w:b/>
                <w:bCs/>
                <w:sz w:val="20"/>
                <w:szCs w:val="20"/>
              </w:rPr>
              <w:t>Desirable Criteria</w:t>
            </w:r>
            <w:r>
              <w:rPr>
                <w:rFonts w:asciiTheme="minorHAnsi" w:hAnsiTheme="minorHAnsi" w:cstheme="minorHAnsi"/>
                <w:b/>
                <w:bCs/>
                <w:sz w:val="20"/>
                <w:szCs w:val="20"/>
              </w:rPr>
              <w:t>:</w:t>
            </w:r>
          </w:p>
          <w:p w14:paraId="7E7045DF" w14:textId="77777777" w:rsidR="00E13763" w:rsidRPr="00C35033" w:rsidRDefault="00E13763" w:rsidP="00E13763">
            <w:pPr>
              <w:pStyle w:val="BodyText"/>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It would be advantageous if applicants have:</w:t>
            </w:r>
          </w:p>
          <w:p w14:paraId="34356F1A"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Experience of semiconductor processing or cleanroom fabrication. </w:t>
            </w:r>
          </w:p>
          <w:p w14:paraId="00F4124A"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Experience using semiconductor characterisation equipment such as SEM, FIB, TEM, AFM, XRD or electrical probe stations. </w:t>
            </w:r>
          </w:p>
          <w:p w14:paraId="2E6E4C31"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Knowledge of wide bandgap semiconductor technologies, including SiC and GaN devices. </w:t>
            </w:r>
          </w:p>
          <w:p w14:paraId="586DCD31"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Experience with laboratory instrumentation, data acquisition or scientific programming (e.g. Python, MATLAB or LabVIEW). </w:t>
            </w:r>
          </w:p>
          <w:p w14:paraId="624BD768"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Experience working with or knowledge of the semiconductor industry. </w:t>
            </w:r>
          </w:p>
          <w:p w14:paraId="12938CDF" w14:textId="77777777" w:rsidR="00E13763" w:rsidRPr="00C35033" w:rsidRDefault="00E13763" w:rsidP="00E13763">
            <w:pPr>
              <w:pStyle w:val="BodyText"/>
              <w:numPr>
                <w:ilvl w:val="0"/>
                <w:numId w:val="10"/>
              </w:numPr>
              <w:tabs>
                <w:tab w:val="left" w:pos="0"/>
              </w:tabs>
              <w:spacing w:before="0" w:after="0"/>
              <w:ind w:right="-20"/>
              <w:jc w:val="both"/>
              <w:rPr>
                <w:rFonts w:asciiTheme="minorHAnsi" w:hAnsiTheme="minorHAnsi" w:cstheme="minorHAnsi"/>
                <w:sz w:val="20"/>
                <w:szCs w:val="20"/>
              </w:rPr>
            </w:pPr>
            <w:r w:rsidRPr="00C35033">
              <w:rPr>
                <w:rFonts w:asciiTheme="minorHAnsi" w:hAnsiTheme="minorHAnsi" w:cstheme="minorHAnsi"/>
                <w:sz w:val="20"/>
                <w:szCs w:val="20"/>
              </w:rPr>
              <w:t xml:space="preserve">Experience contributing to technical reports, publications or research projects. </w:t>
            </w:r>
          </w:p>
          <w:p w14:paraId="0198B485" w14:textId="055CFCEC" w:rsidR="00311B83" w:rsidRPr="00E13763" w:rsidRDefault="00311B83" w:rsidP="00E13763">
            <w:pPr>
              <w:spacing w:before="0" w:line="240" w:lineRule="auto"/>
              <w:rPr>
                <w:rFonts w:asciiTheme="minorHAnsi" w:hAnsiTheme="minorHAnsi" w:cstheme="minorHAnsi"/>
                <w:sz w:val="20"/>
                <w:szCs w:val="20"/>
              </w:rPr>
            </w:pPr>
          </w:p>
        </w:tc>
      </w:tr>
      <w:tr w:rsidR="00785666" w:rsidRPr="0051342B" w14:paraId="2DD324C1" w14:textId="77777777" w:rsidTr="741CD718">
        <w:trPr>
          <w:trHeight w:val="1337"/>
        </w:trPr>
        <w:tc>
          <w:tcPr>
            <w:tcW w:w="1589" w:type="dxa"/>
            <w:shd w:val="clear" w:color="auto" w:fill="242F60"/>
            <w:vAlign w:val="center"/>
          </w:tcPr>
          <w:p w14:paraId="590D032A" w14:textId="77777777" w:rsidR="00785666" w:rsidRPr="002A52FB" w:rsidRDefault="00785666" w:rsidP="0026370D">
            <w:pPr>
              <w:spacing w:before="0" w:after="0" w:line="240" w:lineRule="auto"/>
              <w:rPr>
                <w:rFonts w:asciiTheme="minorHAnsi" w:hAnsiTheme="minorHAnsi" w:cstheme="minorHAnsi"/>
                <w:b/>
                <w:color w:val="FFFFFF" w:themeColor="background1"/>
                <w:sz w:val="20"/>
                <w:szCs w:val="20"/>
              </w:rPr>
            </w:pPr>
            <w:r w:rsidRPr="002A52FB">
              <w:rPr>
                <w:rFonts w:asciiTheme="minorHAnsi" w:hAnsiTheme="minorHAnsi" w:cstheme="minorHAnsi"/>
                <w:b/>
                <w:color w:val="FFFFFF" w:themeColor="background1"/>
                <w:sz w:val="20"/>
                <w:szCs w:val="20"/>
              </w:rPr>
              <w:t>Welsh Language Level</w:t>
            </w:r>
          </w:p>
        </w:tc>
        <w:tc>
          <w:tcPr>
            <w:tcW w:w="9327" w:type="dxa"/>
          </w:tcPr>
          <w:sdt>
            <w:sdtPr>
              <w:rPr>
                <w:rFonts w:asciiTheme="minorHAnsi" w:hAnsiTheme="minorHAnsi"/>
                <w:sz w:val="20"/>
                <w:szCs w:val="20"/>
              </w:rPr>
              <w:id w:val="-899205344"/>
              <w:placeholder>
                <w:docPart w:val="8F9528A3477444DCA745B7122F2E8BBD"/>
              </w:placeholder>
              <w:dropDownList>
                <w:listItem w:displayText="CHOOSE FROM DROPDOWN" w:value="CHOOSE FROM DROPDOWN"/>
                <w:listItem w:displayText="Level 1 – ‘a little’ - pronounce Welsh words. Able to answer the phone in Welsh (good morning / afternoon). Able to use very basic every-day words and phrases (thank you, please etc.). Level 1 can be reached by completing a one-hour training course." w:value="Level 1 – ‘a little’ - pronounce Welsh words. Able to answer the phone in Welsh (good morning / afternoon). Able to use very basic every-day words and phrases (thank you, please etc.). Level 1 can be reached by completing a one-hour training course."/>
                <w:listItem w:displayText="Level 2 – ‘fairly well’ - understand a fair range of job-related correspondence. Able to keep up a simple conversation but may need to revert to English to discuss complex or technical information. Able to write reasonably accurate correspondence in Welsh." w:value="Level 2 – ‘fairly well’ - understand a fair range of job-related correspondence. Able to keep up a simple conversation but may need to revert to English to discuss complex or technical information. Able to write reasonably accurate correspondence in Welsh."/>
                <w:listItem w:displayText="Level 3 – ‘fluently’ - able to conduct a fluent conversation in Welsh on a work-related matter. Able to write original Welsh material with confidence." w:value="Level 3 – ‘fluently’ - able to conduct a fluent conversation in Welsh on a work-related matter. Able to write original Welsh material with confidence."/>
              </w:dropDownList>
            </w:sdtPr>
            <w:sdtEndPr/>
            <w:sdtContent>
              <w:p w14:paraId="633F3DD2" w14:textId="37E19133" w:rsidR="00785666" w:rsidRPr="002A52FB" w:rsidRDefault="002A52FB" w:rsidP="0026370D">
                <w:pPr>
                  <w:spacing w:before="0" w:after="0" w:line="240" w:lineRule="auto"/>
                  <w:rPr>
                    <w:rFonts w:asciiTheme="minorHAnsi" w:hAnsiTheme="minorHAnsi" w:cstheme="minorHAnsi"/>
                    <w:sz w:val="20"/>
                    <w:szCs w:val="20"/>
                  </w:rPr>
                </w:pPr>
                <w:r w:rsidRPr="002A52FB">
                  <w:rPr>
                    <w:rFonts w:asciiTheme="minorHAnsi" w:hAnsiTheme="minorHAnsi"/>
                    <w:sz w:val="20"/>
                    <w:szCs w:val="20"/>
                  </w:rPr>
                  <w:t>Level 1 – ‘a little’ - pronounce Welsh words. Able to answer the phone in Welsh (good morning / afternoon). Able to use very basic every-day words and phrases (thank you, please etc.). Level 1 can be reached by completing a one-hour training course.</w:t>
                </w:r>
              </w:p>
            </w:sdtContent>
          </w:sdt>
          <w:p w14:paraId="0C3379C8" w14:textId="77777777" w:rsidR="00785666" w:rsidRPr="002A52FB" w:rsidRDefault="00785666" w:rsidP="0026370D">
            <w:pPr>
              <w:spacing w:before="0" w:after="0" w:line="240" w:lineRule="auto"/>
              <w:rPr>
                <w:rFonts w:asciiTheme="minorHAnsi" w:hAnsiTheme="minorHAnsi" w:cstheme="minorHAnsi"/>
                <w:sz w:val="20"/>
                <w:szCs w:val="20"/>
              </w:rPr>
            </w:pPr>
          </w:p>
          <w:p w14:paraId="2DD3B4FD" w14:textId="77777777" w:rsidR="00785666" w:rsidRPr="002A52FB" w:rsidRDefault="00785666" w:rsidP="0026370D">
            <w:pPr>
              <w:spacing w:before="0" w:after="0" w:line="240" w:lineRule="auto"/>
              <w:rPr>
                <w:rFonts w:asciiTheme="minorHAnsi" w:hAnsiTheme="minorHAnsi" w:cstheme="minorHAnsi"/>
                <w:sz w:val="20"/>
                <w:szCs w:val="20"/>
              </w:rPr>
            </w:pPr>
            <w:r w:rsidRPr="002A52FB">
              <w:rPr>
                <w:rFonts w:asciiTheme="minorHAnsi" w:hAnsiTheme="minorHAnsi" w:cstheme="minorHAnsi"/>
                <w:sz w:val="20"/>
                <w:szCs w:val="20"/>
              </w:rPr>
              <w:t xml:space="preserve">For more information about the Welsh Language Levels please refer to the Welsh Language Skills Assessment web page, which is available </w:t>
            </w:r>
            <w:hyperlink r:id="rId11" w:history="1">
              <w:r w:rsidRPr="002A52FB">
                <w:rPr>
                  <w:rStyle w:val="Hyperlink"/>
                  <w:rFonts w:asciiTheme="minorHAnsi" w:hAnsiTheme="minorHAnsi" w:cstheme="minorHAnsi"/>
                  <w:sz w:val="20"/>
                  <w:szCs w:val="20"/>
                </w:rPr>
                <w:t>here</w:t>
              </w:r>
            </w:hyperlink>
            <w:r w:rsidRPr="002A52FB">
              <w:rPr>
                <w:rFonts w:asciiTheme="minorHAnsi" w:hAnsiTheme="minorHAnsi" w:cstheme="minorHAnsi"/>
                <w:sz w:val="20"/>
                <w:szCs w:val="20"/>
              </w:rPr>
              <w:t>.</w:t>
            </w:r>
          </w:p>
        </w:tc>
      </w:tr>
      <w:tr w:rsidR="00311B83" w:rsidRPr="00486643" w14:paraId="05EEFFB2" w14:textId="77777777" w:rsidTr="741CD718">
        <w:trPr>
          <w:trHeight w:val="2249"/>
        </w:trPr>
        <w:tc>
          <w:tcPr>
            <w:tcW w:w="1589" w:type="dxa"/>
            <w:shd w:val="clear" w:color="auto" w:fill="242F60"/>
            <w:vAlign w:val="center"/>
          </w:tcPr>
          <w:p w14:paraId="17E02C7B" w14:textId="77777777" w:rsidR="00311B83" w:rsidRPr="00486643" w:rsidRDefault="00311B83" w:rsidP="008A2B42">
            <w:pPr>
              <w:spacing w:before="240" w:after="240"/>
              <w:rPr>
                <w:rFonts w:asciiTheme="minorHAnsi" w:hAnsiTheme="minorHAnsi" w:cstheme="minorHAnsi"/>
                <w:b/>
                <w:sz w:val="20"/>
                <w:szCs w:val="20"/>
              </w:rPr>
            </w:pPr>
            <w:r w:rsidRPr="00486643">
              <w:rPr>
                <w:rFonts w:asciiTheme="minorHAnsi" w:hAnsiTheme="minorHAnsi" w:cstheme="minorHAnsi"/>
                <w:b/>
                <w:color w:val="FFFFFF" w:themeColor="background1"/>
                <w:sz w:val="20"/>
                <w:szCs w:val="20"/>
              </w:rPr>
              <w:lastRenderedPageBreak/>
              <w:t>Additional Information</w:t>
            </w:r>
          </w:p>
        </w:tc>
        <w:tc>
          <w:tcPr>
            <w:tcW w:w="9327" w:type="dxa"/>
          </w:tcPr>
          <w:p w14:paraId="30500306" w14:textId="483B950A" w:rsidR="00094EAF" w:rsidRPr="00AF20E2" w:rsidRDefault="00094EAF" w:rsidP="00094EAF">
            <w:pPr>
              <w:spacing w:before="100" w:beforeAutospacing="1" w:after="240"/>
              <w:rPr>
                <w:rFonts w:ascii="Calibri" w:hAnsi="Calibri" w:cs="Calibri"/>
                <w:color w:val="000000"/>
                <w:sz w:val="20"/>
                <w:szCs w:val="20"/>
              </w:rPr>
            </w:pPr>
            <w:r w:rsidRPr="00AF20E2">
              <w:rPr>
                <w:rFonts w:ascii="Calibri" w:hAnsi="Calibri" w:cs="Calibri"/>
                <w:color w:val="000000"/>
                <w:sz w:val="20"/>
                <w:szCs w:val="20"/>
              </w:rPr>
              <w:t>Informal enquiries:</w:t>
            </w:r>
            <w:r>
              <w:rPr>
                <w:rFonts w:ascii="Calibri" w:hAnsi="Calibri" w:cs="Calibri"/>
                <w:color w:val="000000"/>
                <w:sz w:val="20"/>
                <w:szCs w:val="20"/>
              </w:rPr>
              <w:t xml:space="preserve"> </w:t>
            </w:r>
            <w:r>
              <w:rPr>
                <w:rFonts w:ascii="Calibri" w:hAnsi="Calibri" w:cs="Calibri"/>
                <w:color w:val="000000"/>
                <w:sz w:val="20"/>
                <w:szCs w:val="20"/>
              </w:rPr>
              <w:t>Professor Owen Guy (</w:t>
            </w:r>
            <w:hyperlink r:id="rId12" w:history="1">
              <w:r w:rsidRPr="005B0F07">
                <w:rPr>
                  <w:rStyle w:val="Hyperlink"/>
                  <w:rFonts w:ascii="Calibri" w:hAnsi="Calibri" w:cs="Calibri"/>
                  <w:sz w:val="20"/>
                  <w:szCs w:val="20"/>
                </w:rPr>
                <w:t>O.J.Guy@swansea.ac.uk</w:t>
              </w:r>
            </w:hyperlink>
            <w:r>
              <w:rPr>
                <w:rFonts w:ascii="Calibri" w:hAnsi="Calibri" w:cs="Calibri"/>
                <w:color w:val="000000"/>
                <w:sz w:val="20"/>
                <w:szCs w:val="20"/>
              </w:rPr>
              <w:t xml:space="preserve">) or </w:t>
            </w:r>
            <w:r>
              <w:rPr>
                <w:rFonts w:ascii="Calibri" w:hAnsi="Calibri" w:cs="Calibri"/>
                <w:color w:val="000000"/>
                <w:sz w:val="20"/>
                <w:szCs w:val="20"/>
              </w:rPr>
              <w:t>Rhian Jones (</w:t>
            </w:r>
            <w:hyperlink r:id="rId13" w:history="1">
              <w:r w:rsidRPr="00F00D29">
                <w:rPr>
                  <w:rStyle w:val="Hyperlink"/>
                  <w:rFonts w:ascii="Calibri" w:hAnsi="Calibri" w:cs="Calibri"/>
                  <w:sz w:val="20"/>
                  <w:szCs w:val="20"/>
                </w:rPr>
                <w:t>Rhian.C.Jones@swansea.ac.uk</w:t>
              </w:r>
            </w:hyperlink>
            <w:r>
              <w:rPr>
                <w:rFonts w:ascii="Calibri" w:hAnsi="Calibri" w:cs="Calibri"/>
                <w:color w:val="000000"/>
                <w:sz w:val="20"/>
                <w:szCs w:val="20"/>
              </w:rPr>
              <w:t xml:space="preserve">)  </w:t>
            </w:r>
          </w:p>
          <w:p w14:paraId="0890D7EC" w14:textId="77777777" w:rsidR="00094EAF" w:rsidRPr="00AF20E2" w:rsidRDefault="00094EAF" w:rsidP="00094EAF">
            <w:pPr>
              <w:spacing w:before="100" w:beforeAutospacing="1" w:after="240"/>
              <w:rPr>
                <w:rFonts w:ascii="Calibri" w:hAnsi="Calibri" w:cs="Calibri"/>
                <w:color w:val="000000"/>
                <w:sz w:val="20"/>
                <w:szCs w:val="20"/>
              </w:rPr>
            </w:pPr>
            <w:r w:rsidRPr="00AF20E2">
              <w:rPr>
                <w:rFonts w:ascii="Calibri" w:hAnsi="Calibri" w:cs="Calibri"/>
                <w:color w:val="000000"/>
                <w:sz w:val="20"/>
                <w:szCs w:val="20"/>
              </w:rPr>
              <w:t>Shortlisting Date:</w:t>
            </w:r>
          </w:p>
          <w:p w14:paraId="37B82AF0" w14:textId="77777777" w:rsidR="00094EAF" w:rsidRPr="00AF20E2" w:rsidRDefault="00094EAF" w:rsidP="00094EAF">
            <w:pPr>
              <w:spacing w:before="100" w:beforeAutospacing="1"/>
              <w:rPr>
                <w:rFonts w:ascii="Calibri" w:hAnsi="Calibri" w:cs="Calibri"/>
                <w:color w:val="000000"/>
                <w:sz w:val="20"/>
                <w:szCs w:val="20"/>
              </w:rPr>
            </w:pPr>
            <w:r w:rsidRPr="00AF20E2">
              <w:rPr>
                <w:rFonts w:ascii="Calibri" w:hAnsi="Calibri" w:cs="Calibri"/>
                <w:color w:val="000000"/>
                <w:sz w:val="20"/>
                <w:szCs w:val="20"/>
              </w:rPr>
              <w:t>Interview Date:</w:t>
            </w:r>
          </w:p>
          <w:p w14:paraId="2F54077D" w14:textId="77777777" w:rsidR="00094EAF" w:rsidRDefault="00094EAF" w:rsidP="00094EAF">
            <w:pPr>
              <w:rPr>
                <w:rFonts w:ascii="Calibri" w:hAnsi="Calibri" w:cs="Calibri"/>
                <w:b/>
                <w:sz w:val="20"/>
                <w:szCs w:val="20"/>
              </w:rPr>
            </w:pPr>
          </w:p>
          <w:p w14:paraId="45B01922" w14:textId="5F96E1D9" w:rsidR="00094EAF" w:rsidRPr="00AF20E2" w:rsidRDefault="00094EAF" w:rsidP="00094EAF">
            <w:pPr>
              <w:rPr>
                <w:rFonts w:ascii="Calibri" w:hAnsi="Calibri" w:cs="Calibri"/>
                <w:b/>
                <w:sz w:val="20"/>
                <w:szCs w:val="20"/>
              </w:rPr>
            </w:pPr>
            <w:r w:rsidRPr="008E4F38">
              <w:rPr>
                <w:rFonts w:asciiTheme="minorHAnsi" w:hAnsiTheme="minorHAnsi"/>
                <w:b/>
                <w:bCs/>
                <w:sz w:val="20"/>
                <w:szCs w:val="20"/>
              </w:rPr>
              <w:t xml:space="preserve">This position is funded </w:t>
            </w:r>
            <w:r w:rsidRPr="008E4F38">
              <w:rPr>
                <w:rFonts w:asciiTheme="minorHAnsi" w:hAnsiTheme="minorHAnsi"/>
                <w:b/>
                <w:bCs/>
                <w:sz w:val="20"/>
                <w:szCs w:val="20"/>
                <w:lang w:val="en-US"/>
              </w:rPr>
              <w:t>by the EPSRC South Wales Compound Semiconductor Place Based Impact Accelerator programme (SWCS PB-IAA)</w:t>
            </w:r>
            <w:r>
              <w:rPr>
                <w:rFonts w:asciiTheme="minorHAnsi" w:hAnsiTheme="minorHAnsi"/>
                <w:b/>
                <w:bCs/>
                <w:sz w:val="20"/>
                <w:szCs w:val="20"/>
                <w:lang w:val="en-US"/>
              </w:rPr>
              <w:t xml:space="preserve">. </w:t>
            </w:r>
          </w:p>
          <w:p w14:paraId="25FD6A98" w14:textId="412899AA" w:rsidR="00311B83" w:rsidRPr="00486643" w:rsidRDefault="00311B83" w:rsidP="002A52FB">
            <w:pPr>
              <w:spacing w:before="0" w:after="0"/>
              <w:rPr>
                <w:rFonts w:asciiTheme="minorHAnsi" w:hAnsiTheme="minorHAnsi"/>
                <w:b/>
                <w:bCs/>
                <w:sz w:val="20"/>
                <w:szCs w:val="20"/>
                <w:highlight w:val="yellow"/>
              </w:rPr>
            </w:pPr>
          </w:p>
        </w:tc>
      </w:tr>
    </w:tbl>
    <w:p w14:paraId="3CD4052A" w14:textId="77777777" w:rsidR="00311B83" w:rsidRPr="00486643" w:rsidRDefault="00311B83" w:rsidP="00311B83">
      <w:pPr>
        <w:spacing w:before="100" w:beforeAutospacing="1" w:after="100" w:afterAutospacing="1"/>
        <w:ind w:firstLine="720"/>
        <w:rPr>
          <w:rFonts w:asciiTheme="minorHAnsi" w:hAnsiTheme="minorHAnsi" w:cstheme="minorHAnsi"/>
          <w:sz w:val="20"/>
          <w:szCs w:val="20"/>
        </w:rPr>
      </w:pPr>
      <w:r w:rsidRPr="00486643">
        <w:rPr>
          <w:rFonts w:asciiTheme="minorHAnsi" w:hAnsiTheme="minorHAnsi" w:cstheme="minorHAnsi"/>
          <w:noProof/>
          <w:sz w:val="20"/>
          <w:szCs w:val="20"/>
          <w:lang w:eastAsia="en-GB"/>
        </w:rPr>
        <w:drawing>
          <wp:anchor distT="0" distB="0" distL="114300" distR="114300" simplePos="0" relativeHeight="251659264" behindDoc="0" locked="0" layoutInCell="1" allowOverlap="1" wp14:anchorId="2CD6EA42" wp14:editId="4BE5C330">
            <wp:simplePos x="0" y="0"/>
            <wp:positionH relativeFrom="column">
              <wp:posOffset>76200</wp:posOffset>
            </wp:positionH>
            <wp:positionV relativeFrom="paragraph">
              <wp:posOffset>184150</wp:posOffset>
            </wp:positionV>
            <wp:extent cx="1190625" cy="771525"/>
            <wp:effectExtent l="0" t="0" r="9525" b="9525"/>
            <wp:wrapSquare wrapText="bothSides"/>
            <wp:docPr id="5" name="Picture 5" descr="Athena SWAN Charter Silver Award logo 2017"/>
            <wp:cNvGraphicFramePr/>
            <a:graphic xmlns:a="http://schemas.openxmlformats.org/drawingml/2006/main">
              <a:graphicData uri="http://schemas.openxmlformats.org/drawingml/2006/picture">
                <pic:pic xmlns:pic="http://schemas.openxmlformats.org/drawingml/2006/picture">
                  <pic:nvPicPr>
                    <pic:cNvPr id="1" name="Picture 1" descr="Athena SWAN Charter Silver Award logo 2017"/>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6643">
        <w:rPr>
          <w:rFonts w:asciiTheme="minorHAnsi" w:hAnsiTheme="minorHAnsi" w:cstheme="minorHAnsi"/>
          <w:sz w:val="20"/>
          <w:szCs w:val="20"/>
        </w:rPr>
        <w:tab/>
      </w:r>
      <w:r w:rsidRPr="00486643">
        <w:rPr>
          <w:rFonts w:asciiTheme="minorHAnsi" w:hAnsiTheme="minorHAnsi" w:cstheme="minorHAnsi"/>
          <w:sz w:val="20"/>
          <w:szCs w:val="20"/>
        </w:rPr>
        <w:tab/>
      </w:r>
      <w:r w:rsidRPr="00486643">
        <w:rPr>
          <w:rFonts w:asciiTheme="minorHAnsi" w:hAnsiTheme="minorHAnsi" w:cstheme="minorHAnsi"/>
          <w:noProof/>
          <w:sz w:val="20"/>
          <w:szCs w:val="20"/>
          <w:lang w:eastAsia="en-GB"/>
        </w:rPr>
        <w:drawing>
          <wp:inline distT="0" distB="0" distL="0" distR="0" wp14:anchorId="487DE0C7" wp14:editId="2025120E">
            <wp:extent cx="1066800" cy="661631"/>
            <wp:effectExtent l="0" t="0" r="0" b="5715"/>
            <wp:docPr id="1320437494" name="Picture 1320437494" descr="H:\Vacancies\Masters\logos\Stonewa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acancies\Masters\logos\Stonewall 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8620" cy="668961"/>
                    </a:xfrm>
                    <a:prstGeom prst="rect">
                      <a:avLst/>
                    </a:prstGeom>
                    <a:noFill/>
                    <a:ln>
                      <a:noFill/>
                    </a:ln>
                  </pic:spPr>
                </pic:pic>
              </a:graphicData>
            </a:graphic>
          </wp:inline>
        </w:drawing>
      </w:r>
      <w:r w:rsidRPr="00486643">
        <w:rPr>
          <w:rFonts w:asciiTheme="minorHAnsi" w:hAnsiTheme="minorHAnsi" w:cstheme="minorHAnsi"/>
          <w:sz w:val="20"/>
          <w:szCs w:val="20"/>
        </w:rPr>
        <w:tab/>
      </w:r>
      <w:r w:rsidRPr="00486643">
        <w:rPr>
          <w:rFonts w:asciiTheme="minorHAnsi" w:hAnsiTheme="minorHAnsi" w:cstheme="minorHAnsi"/>
          <w:sz w:val="20"/>
          <w:szCs w:val="20"/>
        </w:rPr>
        <w:tab/>
      </w:r>
      <w:r w:rsidRPr="00486643">
        <w:rPr>
          <w:rFonts w:asciiTheme="minorHAnsi" w:hAnsiTheme="minorHAnsi" w:cstheme="minorHAnsi"/>
          <w:sz w:val="20"/>
          <w:szCs w:val="20"/>
        </w:rPr>
        <w:tab/>
      </w:r>
      <w:r w:rsidRPr="00486643">
        <w:rPr>
          <w:rFonts w:asciiTheme="minorHAnsi" w:hAnsiTheme="minorHAnsi" w:cstheme="minorHAnsi"/>
          <w:sz w:val="20"/>
          <w:szCs w:val="20"/>
        </w:rPr>
        <w:tab/>
      </w:r>
      <w:r w:rsidRPr="00486643">
        <w:rPr>
          <w:rFonts w:asciiTheme="minorHAnsi" w:hAnsiTheme="minorHAnsi" w:cstheme="minorHAnsi"/>
          <w:noProof/>
          <w:sz w:val="20"/>
          <w:szCs w:val="20"/>
          <w:lang w:eastAsia="en-GB"/>
        </w:rPr>
        <w:drawing>
          <wp:inline distT="0" distB="0" distL="0" distR="0" wp14:anchorId="49325BCE" wp14:editId="2BF8DAEF">
            <wp:extent cx="914400" cy="621792"/>
            <wp:effectExtent l="0" t="0" r="0" b="6985"/>
            <wp:docPr id="1" name="Picture 1" descr="H:\Vacancies\Masters\logos\HR Research Excelle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acancies\Masters\logos\HR Research Excellence.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0490" cy="625933"/>
                    </a:xfrm>
                    <a:prstGeom prst="rect">
                      <a:avLst/>
                    </a:prstGeom>
                    <a:noFill/>
                    <a:ln>
                      <a:noFill/>
                    </a:ln>
                  </pic:spPr>
                </pic:pic>
              </a:graphicData>
            </a:graphic>
          </wp:inline>
        </w:drawing>
      </w:r>
    </w:p>
    <w:p w14:paraId="1FE162A5" w14:textId="35771FE9" w:rsidR="00EB060B" w:rsidRPr="00486643" w:rsidRDefault="00EB060B" w:rsidP="008E75E6">
      <w:pPr>
        <w:rPr>
          <w:rFonts w:asciiTheme="minorHAnsi" w:hAnsiTheme="minorHAnsi" w:cstheme="minorHAnsi"/>
          <w:sz w:val="20"/>
          <w:szCs w:val="20"/>
        </w:rPr>
      </w:pPr>
    </w:p>
    <w:sectPr w:rsidR="00EB060B" w:rsidRPr="00486643" w:rsidSect="00AA47D7">
      <w:headerReference w:type="default" r:id="rId17"/>
      <w:footerReference w:type="default" r:id="rId18"/>
      <w:pgSz w:w="11900" w:h="16840"/>
      <w:pgMar w:top="1440" w:right="650" w:bottom="1440" w:left="630" w:header="621"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DA44C" w14:textId="77777777" w:rsidR="00260FD2" w:rsidRDefault="00260FD2" w:rsidP="00F71A8C">
      <w:r>
        <w:separator/>
      </w:r>
    </w:p>
  </w:endnote>
  <w:endnote w:type="continuationSeparator" w:id="0">
    <w:p w14:paraId="758E2E7A" w14:textId="77777777" w:rsidR="00260FD2" w:rsidRDefault="00260FD2" w:rsidP="00F7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9DF7A35-A44B-4B07-95F6-5DF3D0F291CF}"/>
    <w:embedBold r:id="rId2" w:fontKey="{FD21C29D-8DFF-4C04-81CE-FD4F1D0C145A}"/>
    <w:embedItalic r:id="rId3" w:fontKey="{AC1CB279-94B7-4DF9-B799-8BBE96D6F914}"/>
    <w:embedBoldItalic r:id="rId4" w:fontKey="{9BDC61A0-C780-4702-A6FF-BCEE8C6B3BAA}"/>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D5ED" w14:textId="77777777" w:rsidR="00F71A8C" w:rsidRDefault="00120BF3" w:rsidP="00120BF3">
    <w:pPr>
      <w:pStyle w:val="Footer"/>
      <w:tabs>
        <w:tab w:val="left" w:pos="803"/>
      </w:tabs>
      <w:rPr>
        <w:color w:val="002060"/>
        <w:lang w:val="en-GB"/>
      </w:rPr>
    </w:pPr>
    <w:r>
      <w:rPr>
        <w:color w:val="002060"/>
        <w:lang w:val="en-GB"/>
      </w:rPr>
      <w:tab/>
    </w:r>
  </w:p>
  <w:p w14:paraId="0F40CD67" w14:textId="77777777" w:rsidR="00EE66F0" w:rsidRPr="00D6126D" w:rsidRDefault="008B2967" w:rsidP="00D6126D">
    <w:pPr>
      <w:pStyle w:val="Footer"/>
      <w:ind w:left="-720" w:right="-650"/>
      <w:jc w:val="center"/>
      <w:rPr>
        <w:color w:val="002060"/>
        <w:lang w:val="en-GB"/>
      </w:rPr>
    </w:pPr>
    <w:r>
      <w:rPr>
        <w:noProof/>
        <w:color w:val="002060"/>
        <w:lang w:val="en-GB" w:eastAsia="en-GB"/>
      </w:rPr>
      <w:drawing>
        <wp:inline distT="0" distB="0" distL="0" distR="0" wp14:anchorId="54BD6A22" wp14:editId="019D8B93">
          <wp:extent cx="8887134" cy="68954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73-Blue wave eps (2).eps"/>
                  <pic:cNvPicPr/>
                </pic:nvPicPr>
                <pic:blipFill>
                  <a:blip r:embed="rId1">
                    <a:extLst>
                      <a:ext uri="{28A0092B-C50C-407E-A947-70E740481C1C}">
                        <a14:useLocalDpi xmlns:a14="http://schemas.microsoft.com/office/drawing/2010/main" val="0"/>
                      </a:ext>
                    </a:extLst>
                  </a:blip>
                  <a:stretch>
                    <a:fillRect/>
                  </a:stretch>
                </pic:blipFill>
                <pic:spPr>
                  <a:xfrm>
                    <a:off x="0" y="0"/>
                    <a:ext cx="9220575" cy="7154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04A0D" w14:textId="77777777" w:rsidR="00260FD2" w:rsidRDefault="00260FD2" w:rsidP="00F71A8C">
      <w:r>
        <w:separator/>
      </w:r>
    </w:p>
  </w:footnote>
  <w:footnote w:type="continuationSeparator" w:id="0">
    <w:p w14:paraId="06E4194A" w14:textId="77777777" w:rsidR="00260FD2" w:rsidRDefault="00260FD2" w:rsidP="00F71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CFE0" w14:textId="77777777" w:rsidR="00F71A8C" w:rsidRDefault="00F71A8C" w:rsidP="0016465F">
    <w:pPr>
      <w:pStyle w:val="Header"/>
      <w:ind w:right="-90" w:hanging="990"/>
      <w:jc w:val="right"/>
    </w:pPr>
    <w:r>
      <w:rPr>
        <w:noProof/>
        <w:lang w:val="en-GB" w:eastAsia="en-GB"/>
      </w:rPr>
      <w:drawing>
        <wp:inline distT="0" distB="0" distL="0" distR="0" wp14:anchorId="53F4ED6C" wp14:editId="76451ED9">
          <wp:extent cx="1010035" cy="71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Uni-Eng 2017 [662] v1.eps"/>
                  <pic:cNvPicPr/>
                </pic:nvPicPr>
                <pic:blipFill>
                  <a:blip r:embed="rId1">
                    <a:extLst>
                      <a:ext uri="{28A0092B-C50C-407E-A947-70E740481C1C}">
                        <a14:useLocalDpi xmlns:a14="http://schemas.microsoft.com/office/drawing/2010/main" val="0"/>
                      </a:ext>
                    </a:extLst>
                  </a:blip>
                  <a:stretch>
                    <a:fillRect/>
                  </a:stretch>
                </pic:blipFill>
                <pic:spPr>
                  <a:xfrm>
                    <a:off x="0" y="0"/>
                    <a:ext cx="1024852" cy="7280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53FD9"/>
    <w:multiLevelType w:val="multilevel"/>
    <w:tmpl w:val="54C6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B3935"/>
    <w:multiLevelType w:val="multilevel"/>
    <w:tmpl w:val="E2DCB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017D96"/>
    <w:multiLevelType w:val="multilevel"/>
    <w:tmpl w:val="8B8CE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F74A89"/>
    <w:multiLevelType w:val="multilevel"/>
    <w:tmpl w:val="6364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415187"/>
    <w:multiLevelType w:val="multilevel"/>
    <w:tmpl w:val="FE2E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737685"/>
    <w:multiLevelType w:val="hybridMultilevel"/>
    <w:tmpl w:val="2300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6B13A2"/>
    <w:multiLevelType w:val="multilevel"/>
    <w:tmpl w:val="BE46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B64C5B"/>
    <w:multiLevelType w:val="hybridMultilevel"/>
    <w:tmpl w:val="3A1485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E526E2F"/>
    <w:multiLevelType w:val="hybridMultilevel"/>
    <w:tmpl w:val="DA6C23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A812BF"/>
    <w:multiLevelType w:val="hybridMultilevel"/>
    <w:tmpl w:val="EC7281DC"/>
    <w:lvl w:ilvl="0" w:tplc="6CC2A756">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9C63818"/>
    <w:multiLevelType w:val="hybridMultilevel"/>
    <w:tmpl w:val="91005698"/>
    <w:lvl w:ilvl="0" w:tplc="8CAA0068">
      <w:start w:val="1"/>
      <w:numFmt w:val="bullet"/>
      <w:pStyle w:val="BulletList"/>
      <w:lvlText w:val=""/>
      <w:lvlJc w:val="left"/>
      <w:pPr>
        <w:ind w:left="1000" w:hanging="360"/>
      </w:pPr>
      <w:rPr>
        <w:rFonts w:ascii="Wingdings" w:hAnsi="Wingdings" w:hint="default"/>
        <w:b/>
      </w:rPr>
    </w:lvl>
    <w:lvl w:ilvl="1" w:tplc="08090005">
      <w:start w:val="1"/>
      <w:numFmt w:val="bullet"/>
      <w:lvlText w:val=""/>
      <w:lvlJc w:val="left"/>
      <w:pPr>
        <w:ind w:left="1720" w:hanging="360"/>
      </w:pPr>
      <w:rPr>
        <w:rFonts w:ascii="Wingdings" w:hAnsi="Wingdings" w:hint="default"/>
      </w:rPr>
    </w:lvl>
    <w:lvl w:ilvl="2" w:tplc="0809001B" w:tentative="1">
      <w:start w:val="1"/>
      <w:numFmt w:val="lowerRoman"/>
      <w:lvlText w:val="%3."/>
      <w:lvlJc w:val="right"/>
      <w:pPr>
        <w:ind w:left="2440" w:hanging="180"/>
      </w:pPr>
    </w:lvl>
    <w:lvl w:ilvl="3" w:tplc="0809000F" w:tentative="1">
      <w:start w:val="1"/>
      <w:numFmt w:val="decimal"/>
      <w:lvlText w:val="%4."/>
      <w:lvlJc w:val="left"/>
      <w:pPr>
        <w:ind w:left="3160" w:hanging="360"/>
      </w:pPr>
    </w:lvl>
    <w:lvl w:ilvl="4" w:tplc="08090019" w:tentative="1">
      <w:start w:val="1"/>
      <w:numFmt w:val="lowerLetter"/>
      <w:lvlText w:val="%5."/>
      <w:lvlJc w:val="left"/>
      <w:pPr>
        <w:ind w:left="3880" w:hanging="360"/>
      </w:pPr>
    </w:lvl>
    <w:lvl w:ilvl="5" w:tplc="0809001B" w:tentative="1">
      <w:start w:val="1"/>
      <w:numFmt w:val="lowerRoman"/>
      <w:lvlText w:val="%6."/>
      <w:lvlJc w:val="right"/>
      <w:pPr>
        <w:ind w:left="4600" w:hanging="180"/>
      </w:pPr>
    </w:lvl>
    <w:lvl w:ilvl="6" w:tplc="0809000F" w:tentative="1">
      <w:start w:val="1"/>
      <w:numFmt w:val="decimal"/>
      <w:lvlText w:val="%7."/>
      <w:lvlJc w:val="left"/>
      <w:pPr>
        <w:ind w:left="5320" w:hanging="360"/>
      </w:pPr>
    </w:lvl>
    <w:lvl w:ilvl="7" w:tplc="08090019" w:tentative="1">
      <w:start w:val="1"/>
      <w:numFmt w:val="lowerLetter"/>
      <w:lvlText w:val="%8."/>
      <w:lvlJc w:val="left"/>
      <w:pPr>
        <w:ind w:left="6040" w:hanging="360"/>
      </w:pPr>
    </w:lvl>
    <w:lvl w:ilvl="8" w:tplc="0809001B" w:tentative="1">
      <w:start w:val="1"/>
      <w:numFmt w:val="lowerRoman"/>
      <w:lvlText w:val="%9."/>
      <w:lvlJc w:val="right"/>
      <w:pPr>
        <w:ind w:left="6760" w:hanging="180"/>
      </w:pPr>
    </w:lvl>
  </w:abstractNum>
  <w:abstractNum w:abstractNumId="11" w15:restartNumberingAfterBreak="0">
    <w:nsid w:val="5B324D3F"/>
    <w:multiLevelType w:val="hybridMultilevel"/>
    <w:tmpl w:val="5A340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B6F0B29"/>
    <w:multiLevelType w:val="hybridMultilevel"/>
    <w:tmpl w:val="D3169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5D2687"/>
    <w:multiLevelType w:val="hybridMultilevel"/>
    <w:tmpl w:val="9BF210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CC40425"/>
    <w:multiLevelType w:val="hybridMultilevel"/>
    <w:tmpl w:val="63D8B15A"/>
    <w:lvl w:ilvl="0" w:tplc="4F20FC54">
      <w:start w:val="1"/>
      <w:numFmt w:val="decimal"/>
      <w:lvlText w:val="%1."/>
      <w:lvlJc w:val="left"/>
      <w:pPr>
        <w:ind w:left="814" w:hanging="360"/>
      </w:pPr>
      <w:rPr>
        <w:b/>
        <w:bCs/>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15" w15:restartNumberingAfterBreak="0">
    <w:nsid w:val="5CE90EF5"/>
    <w:multiLevelType w:val="hybridMultilevel"/>
    <w:tmpl w:val="12466924"/>
    <w:lvl w:ilvl="0" w:tplc="2CC29A3A">
      <w:start w:val="1"/>
      <w:numFmt w:val="decimal"/>
      <w:lvlText w:val="%1."/>
      <w:lvlJc w:val="left"/>
      <w:pPr>
        <w:ind w:left="360" w:hanging="360"/>
      </w:pPr>
      <w:rPr>
        <w:b/>
      </w:rPr>
    </w:lvl>
    <w:lvl w:ilvl="1" w:tplc="08090005">
      <w:start w:val="1"/>
      <w:numFmt w:val="bullet"/>
      <w:lvlText w:val=""/>
      <w:lvlJc w:val="left"/>
      <w:pPr>
        <w:ind w:left="1080" w:hanging="360"/>
      </w:pPr>
      <w:rPr>
        <w:rFonts w:ascii="Wingdings" w:hAnsi="Wingding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E2572F1"/>
    <w:multiLevelType w:val="multilevel"/>
    <w:tmpl w:val="AE36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4F4CC8"/>
    <w:multiLevelType w:val="hybridMultilevel"/>
    <w:tmpl w:val="43BCE0E6"/>
    <w:lvl w:ilvl="0" w:tplc="52260396">
      <w:start w:val="1"/>
      <w:numFmt w:val="decimal"/>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3057563"/>
    <w:multiLevelType w:val="hybridMultilevel"/>
    <w:tmpl w:val="68A84DFC"/>
    <w:lvl w:ilvl="0" w:tplc="DB2CAA9A">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E64520E"/>
    <w:multiLevelType w:val="hybridMultilevel"/>
    <w:tmpl w:val="E6A87874"/>
    <w:lvl w:ilvl="0" w:tplc="2CC29A3A">
      <w:start w:val="1"/>
      <w:numFmt w:val="decimal"/>
      <w:pStyle w:val="Numberedlist"/>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18D0535"/>
    <w:multiLevelType w:val="hybridMultilevel"/>
    <w:tmpl w:val="E6B8A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2E124B"/>
    <w:multiLevelType w:val="multilevel"/>
    <w:tmpl w:val="F956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6812FD"/>
    <w:multiLevelType w:val="multilevel"/>
    <w:tmpl w:val="34F0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4275883">
    <w:abstractNumId w:val="19"/>
  </w:num>
  <w:num w:numId="2" w16cid:durableId="560948930">
    <w:abstractNumId w:val="10"/>
  </w:num>
  <w:num w:numId="3" w16cid:durableId="1956596079">
    <w:abstractNumId w:val="14"/>
  </w:num>
  <w:num w:numId="4" w16cid:durableId="1744718292">
    <w:abstractNumId w:val="15"/>
  </w:num>
  <w:num w:numId="5" w16cid:durableId="497694402">
    <w:abstractNumId w:val="18"/>
  </w:num>
  <w:num w:numId="6" w16cid:durableId="2091464077">
    <w:abstractNumId w:val="11"/>
  </w:num>
  <w:num w:numId="7" w16cid:durableId="618679640">
    <w:abstractNumId w:val="12"/>
  </w:num>
  <w:num w:numId="8" w16cid:durableId="526990415">
    <w:abstractNumId w:val="13"/>
  </w:num>
  <w:num w:numId="9" w16cid:durableId="760686449">
    <w:abstractNumId w:val="9"/>
  </w:num>
  <w:num w:numId="10" w16cid:durableId="990719805">
    <w:abstractNumId w:val="7"/>
  </w:num>
  <w:num w:numId="11" w16cid:durableId="1418214019">
    <w:abstractNumId w:val="20"/>
  </w:num>
  <w:num w:numId="12" w16cid:durableId="1591817368">
    <w:abstractNumId w:val="17"/>
  </w:num>
  <w:num w:numId="13" w16cid:durableId="1794783516">
    <w:abstractNumId w:val="1"/>
  </w:num>
  <w:num w:numId="14" w16cid:durableId="360479832">
    <w:abstractNumId w:val="2"/>
  </w:num>
  <w:num w:numId="15" w16cid:durableId="995643284">
    <w:abstractNumId w:val="0"/>
  </w:num>
  <w:num w:numId="16" w16cid:durableId="1426733058">
    <w:abstractNumId w:val="6"/>
  </w:num>
  <w:num w:numId="17" w16cid:durableId="1723096590">
    <w:abstractNumId w:val="21"/>
  </w:num>
  <w:num w:numId="18" w16cid:durableId="1356080132">
    <w:abstractNumId w:val="22"/>
  </w:num>
  <w:num w:numId="19" w16cid:durableId="1549999289">
    <w:abstractNumId w:val="16"/>
  </w:num>
  <w:num w:numId="20" w16cid:durableId="357974978">
    <w:abstractNumId w:val="4"/>
  </w:num>
  <w:num w:numId="21" w16cid:durableId="552236965">
    <w:abstractNumId w:val="3"/>
  </w:num>
  <w:num w:numId="22" w16cid:durableId="406264978">
    <w:abstractNumId w:val="5"/>
  </w:num>
  <w:num w:numId="23" w16cid:durableId="25756473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8C"/>
    <w:rsid w:val="0000127C"/>
    <w:rsid w:val="0001028F"/>
    <w:rsid w:val="0001059E"/>
    <w:rsid w:val="00012C09"/>
    <w:rsid w:val="00053CA4"/>
    <w:rsid w:val="000602D3"/>
    <w:rsid w:val="00066560"/>
    <w:rsid w:val="0006771F"/>
    <w:rsid w:val="00067C0E"/>
    <w:rsid w:val="00075827"/>
    <w:rsid w:val="00075C24"/>
    <w:rsid w:val="00075DD9"/>
    <w:rsid w:val="00084E4B"/>
    <w:rsid w:val="00092944"/>
    <w:rsid w:val="00094EAF"/>
    <w:rsid w:val="00095A81"/>
    <w:rsid w:val="000A7340"/>
    <w:rsid w:val="000C245F"/>
    <w:rsid w:val="000C7545"/>
    <w:rsid w:val="000D136B"/>
    <w:rsid w:val="000D2A79"/>
    <w:rsid w:val="000D6D70"/>
    <w:rsid w:val="000D795B"/>
    <w:rsid w:val="000F0E38"/>
    <w:rsid w:val="00100905"/>
    <w:rsid w:val="00106AC7"/>
    <w:rsid w:val="00111FB7"/>
    <w:rsid w:val="00113332"/>
    <w:rsid w:val="001169F6"/>
    <w:rsid w:val="00120BF3"/>
    <w:rsid w:val="00135091"/>
    <w:rsid w:val="00143AD6"/>
    <w:rsid w:val="00151609"/>
    <w:rsid w:val="00152D1B"/>
    <w:rsid w:val="00152D5C"/>
    <w:rsid w:val="0016352E"/>
    <w:rsid w:val="0016453B"/>
    <w:rsid w:val="0016465F"/>
    <w:rsid w:val="001750AD"/>
    <w:rsid w:val="0017799B"/>
    <w:rsid w:val="00182F5C"/>
    <w:rsid w:val="00186291"/>
    <w:rsid w:val="00186BB1"/>
    <w:rsid w:val="001908DB"/>
    <w:rsid w:val="00193DAB"/>
    <w:rsid w:val="001973CA"/>
    <w:rsid w:val="001A0961"/>
    <w:rsid w:val="001A1A68"/>
    <w:rsid w:val="001A39A6"/>
    <w:rsid w:val="001D6C01"/>
    <w:rsid w:val="001E09AC"/>
    <w:rsid w:val="001E24A4"/>
    <w:rsid w:val="001E3EE0"/>
    <w:rsid w:val="001F4A68"/>
    <w:rsid w:val="002002A7"/>
    <w:rsid w:val="00200D2E"/>
    <w:rsid w:val="00212958"/>
    <w:rsid w:val="0021432B"/>
    <w:rsid w:val="00226B22"/>
    <w:rsid w:val="0024575B"/>
    <w:rsid w:val="0025430A"/>
    <w:rsid w:val="00260D92"/>
    <w:rsid w:val="00260FD2"/>
    <w:rsid w:val="002612C7"/>
    <w:rsid w:val="002638F0"/>
    <w:rsid w:val="00270313"/>
    <w:rsid w:val="00274ED1"/>
    <w:rsid w:val="00282E31"/>
    <w:rsid w:val="00287FAE"/>
    <w:rsid w:val="002A52FB"/>
    <w:rsid w:val="002A66C6"/>
    <w:rsid w:val="002C2AE3"/>
    <w:rsid w:val="002E437A"/>
    <w:rsid w:val="002E5182"/>
    <w:rsid w:val="002F32FA"/>
    <w:rsid w:val="002F7D81"/>
    <w:rsid w:val="003070C3"/>
    <w:rsid w:val="00311B83"/>
    <w:rsid w:val="00322703"/>
    <w:rsid w:val="00326CBD"/>
    <w:rsid w:val="00330BD9"/>
    <w:rsid w:val="00351BC1"/>
    <w:rsid w:val="00360DC1"/>
    <w:rsid w:val="003B03A9"/>
    <w:rsid w:val="003B0D38"/>
    <w:rsid w:val="003D019C"/>
    <w:rsid w:val="003D505C"/>
    <w:rsid w:val="003E7252"/>
    <w:rsid w:val="003F21B9"/>
    <w:rsid w:val="003F531A"/>
    <w:rsid w:val="00402828"/>
    <w:rsid w:val="00406139"/>
    <w:rsid w:val="00410373"/>
    <w:rsid w:val="0041257C"/>
    <w:rsid w:val="00421579"/>
    <w:rsid w:val="00422A4D"/>
    <w:rsid w:val="0043174C"/>
    <w:rsid w:val="004322BE"/>
    <w:rsid w:val="00436940"/>
    <w:rsid w:val="00453EB8"/>
    <w:rsid w:val="00456223"/>
    <w:rsid w:val="004637C2"/>
    <w:rsid w:val="00463B39"/>
    <w:rsid w:val="00481737"/>
    <w:rsid w:val="004824FD"/>
    <w:rsid w:val="00486643"/>
    <w:rsid w:val="00490231"/>
    <w:rsid w:val="0049042D"/>
    <w:rsid w:val="00493707"/>
    <w:rsid w:val="004947E2"/>
    <w:rsid w:val="004978F5"/>
    <w:rsid w:val="004A0E80"/>
    <w:rsid w:val="004B3079"/>
    <w:rsid w:val="004C1F2A"/>
    <w:rsid w:val="004C272E"/>
    <w:rsid w:val="004D04E7"/>
    <w:rsid w:val="004D6214"/>
    <w:rsid w:val="004D74E1"/>
    <w:rsid w:val="004D7CD2"/>
    <w:rsid w:val="004D7D95"/>
    <w:rsid w:val="004E16F9"/>
    <w:rsid w:val="004E5E5E"/>
    <w:rsid w:val="005019FC"/>
    <w:rsid w:val="00506573"/>
    <w:rsid w:val="00511381"/>
    <w:rsid w:val="005135B9"/>
    <w:rsid w:val="00516ED5"/>
    <w:rsid w:val="005229A8"/>
    <w:rsid w:val="00525205"/>
    <w:rsid w:val="005265E1"/>
    <w:rsid w:val="005367A5"/>
    <w:rsid w:val="005613E7"/>
    <w:rsid w:val="00563F1B"/>
    <w:rsid w:val="00564F99"/>
    <w:rsid w:val="005705E1"/>
    <w:rsid w:val="0057412C"/>
    <w:rsid w:val="00580DAC"/>
    <w:rsid w:val="00582BCD"/>
    <w:rsid w:val="00592FE8"/>
    <w:rsid w:val="005975B7"/>
    <w:rsid w:val="005A12F4"/>
    <w:rsid w:val="005A45C1"/>
    <w:rsid w:val="005B7AC9"/>
    <w:rsid w:val="005C44E7"/>
    <w:rsid w:val="005C7B2A"/>
    <w:rsid w:val="005D2500"/>
    <w:rsid w:val="005D31FD"/>
    <w:rsid w:val="005D5108"/>
    <w:rsid w:val="00604F88"/>
    <w:rsid w:val="006264F5"/>
    <w:rsid w:val="006429F8"/>
    <w:rsid w:val="006459A3"/>
    <w:rsid w:val="0065503D"/>
    <w:rsid w:val="006566EE"/>
    <w:rsid w:val="00662E0D"/>
    <w:rsid w:val="00665DD4"/>
    <w:rsid w:val="006660A6"/>
    <w:rsid w:val="00667830"/>
    <w:rsid w:val="0067031A"/>
    <w:rsid w:val="00671CF5"/>
    <w:rsid w:val="00673E66"/>
    <w:rsid w:val="00674577"/>
    <w:rsid w:val="00677A62"/>
    <w:rsid w:val="006849EB"/>
    <w:rsid w:val="006943AD"/>
    <w:rsid w:val="00696BA4"/>
    <w:rsid w:val="006A5311"/>
    <w:rsid w:val="006A6563"/>
    <w:rsid w:val="006A6B0E"/>
    <w:rsid w:val="006C10CA"/>
    <w:rsid w:val="006E4DAA"/>
    <w:rsid w:val="006F16C4"/>
    <w:rsid w:val="00716159"/>
    <w:rsid w:val="00717C91"/>
    <w:rsid w:val="0072777E"/>
    <w:rsid w:val="00736FA1"/>
    <w:rsid w:val="00741E64"/>
    <w:rsid w:val="00754B17"/>
    <w:rsid w:val="007625AA"/>
    <w:rsid w:val="00775075"/>
    <w:rsid w:val="007754B5"/>
    <w:rsid w:val="00785666"/>
    <w:rsid w:val="00792CA2"/>
    <w:rsid w:val="007973D5"/>
    <w:rsid w:val="007A07A2"/>
    <w:rsid w:val="007A4138"/>
    <w:rsid w:val="007B1B4E"/>
    <w:rsid w:val="007B23B0"/>
    <w:rsid w:val="007B3C34"/>
    <w:rsid w:val="007B5E9F"/>
    <w:rsid w:val="007C2156"/>
    <w:rsid w:val="007C69FE"/>
    <w:rsid w:val="007D6F98"/>
    <w:rsid w:val="007F05A5"/>
    <w:rsid w:val="00811806"/>
    <w:rsid w:val="00822CA3"/>
    <w:rsid w:val="00841334"/>
    <w:rsid w:val="00842D15"/>
    <w:rsid w:val="008457C9"/>
    <w:rsid w:val="00856EE9"/>
    <w:rsid w:val="00861CC9"/>
    <w:rsid w:val="00862B05"/>
    <w:rsid w:val="008675C8"/>
    <w:rsid w:val="00883285"/>
    <w:rsid w:val="008901BA"/>
    <w:rsid w:val="00892991"/>
    <w:rsid w:val="00894F24"/>
    <w:rsid w:val="008963C1"/>
    <w:rsid w:val="008977A8"/>
    <w:rsid w:val="008979DE"/>
    <w:rsid w:val="008A069D"/>
    <w:rsid w:val="008A5366"/>
    <w:rsid w:val="008B2967"/>
    <w:rsid w:val="008C1A1D"/>
    <w:rsid w:val="008E1A67"/>
    <w:rsid w:val="008E3E34"/>
    <w:rsid w:val="008E75E6"/>
    <w:rsid w:val="008F2540"/>
    <w:rsid w:val="008F5539"/>
    <w:rsid w:val="008F5626"/>
    <w:rsid w:val="00913C60"/>
    <w:rsid w:val="009151A0"/>
    <w:rsid w:val="00916B7F"/>
    <w:rsid w:val="00917637"/>
    <w:rsid w:val="009227EB"/>
    <w:rsid w:val="00932099"/>
    <w:rsid w:val="00932E9A"/>
    <w:rsid w:val="00937515"/>
    <w:rsid w:val="00941CE6"/>
    <w:rsid w:val="00957640"/>
    <w:rsid w:val="0097112E"/>
    <w:rsid w:val="009952FB"/>
    <w:rsid w:val="009A5217"/>
    <w:rsid w:val="009B24D4"/>
    <w:rsid w:val="009B4EBD"/>
    <w:rsid w:val="009D2EB7"/>
    <w:rsid w:val="009D4A44"/>
    <w:rsid w:val="009D796F"/>
    <w:rsid w:val="009F10E5"/>
    <w:rsid w:val="00A00C76"/>
    <w:rsid w:val="00A022BA"/>
    <w:rsid w:val="00A05A28"/>
    <w:rsid w:val="00A11CA2"/>
    <w:rsid w:val="00A20AD4"/>
    <w:rsid w:val="00A346C2"/>
    <w:rsid w:val="00A45B31"/>
    <w:rsid w:val="00A477C8"/>
    <w:rsid w:val="00A47C1C"/>
    <w:rsid w:val="00A51A27"/>
    <w:rsid w:val="00A6499E"/>
    <w:rsid w:val="00A651AC"/>
    <w:rsid w:val="00A75970"/>
    <w:rsid w:val="00A772C3"/>
    <w:rsid w:val="00A97936"/>
    <w:rsid w:val="00AA137B"/>
    <w:rsid w:val="00AA2854"/>
    <w:rsid w:val="00AA47A5"/>
    <w:rsid w:val="00AA47D7"/>
    <w:rsid w:val="00AC2F13"/>
    <w:rsid w:val="00AC757A"/>
    <w:rsid w:val="00AC7DF5"/>
    <w:rsid w:val="00AD1BAB"/>
    <w:rsid w:val="00AE5051"/>
    <w:rsid w:val="00AF507B"/>
    <w:rsid w:val="00AF5345"/>
    <w:rsid w:val="00B01162"/>
    <w:rsid w:val="00B11E2D"/>
    <w:rsid w:val="00B20B6A"/>
    <w:rsid w:val="00B3227B"/>
    <w:rsid w:val="00B42A8F"/>
    <w:rsid w:val="00B53343"/>
    <w:rsid w:val="00B65D1E"/>
    <w:rsid w:val="00B65F5B"/>
    <w:rsid w:val="00B66187"/>
    <w:rsid w:val="00B94D6E"/>
    <w:rsid w:val="00B95C17"/>
    <w:rsid w:val="00BA4035"/>
    <w:rsid w:val="00BB037F"/>
    <w:rsid w:val="00BB618D"/>
    <w:rsid w:val="00BD03BE"/>
    <w:rsid w:val="00BE5C72"/>
    <w:rsid w:val="00BF30BA"/>
    <w:rsid w:val="00BF3C4D"/>
    <w:rsid w:val="00C04B9C"/>
    <w:rsid w:val="00C35033"/>
    <w:rsid w:val="00C401A1"/>
    <w:rsid w:val="00C4196B"/>
    <w:rsid w:val="00C47BBA"/>
    <w:rsid w:val="00C54D91"/>
    <w:rsid w:val="00C81340"/>
    <w:rsid w:val="00C85A09"/>
    <w:rsid w:val="00C92623"/>
    <w:rsid w:val="00C93F2E"/>
    <w:rsid w:val="00C960F5"/>
    <w:rsid w:val="00CA4432"/>
    <w:rsid w:val="00CB36A6"/>
    <w:rsid w:val="00CB5E0C"/>
    <w:rsid w:val="00CC2169"/>
    <w:rsid w:val="00CC51EF"/>
    <w:rsid w:val="00CC6BA9"/>
    <w:rsid w:val="00CD4EC2"/>
    <w:rsid w:val="00CE0655"/>
    <w:rsid w:val="00CE07D3"/>
    <w:rsid w:val="00CF22A4"/>
    <w:rsid w:val="00D01032"/>
    <w:rsid w:val="00D2376D"/>
    <w:rsid w:val="00D24124"/>
    <w:rsid w:val="00D26474"/>
    <w:rsid w:val="00D27CDA"/>
    <w:rsid w:val="00D50878"/>
    <w:rsid w:val="00D5679A"/>
    <w:rsid w:val="00D6126D"/>
    <w:rsid w:val="00D61BE2"/>
    <w:rsid w:val="00D668F4"/>
    <w:rsid w:val="00D84EEA"/>
    <w:rsid w:val="00D8780E"/>
    <w:rsid w:val="00D9342E"/>
    <w:rsid w:val="00D95030"/>
    <w:rsid w:val="00DA787B"/>
    <w:rsid w:val="00DB4B82"/>
    <w:rsid w:val="00DC2A06"/>
    <w:rsid w:val="00DC422F"/>
    <w:rsid w:val="00DE2F8E"/>
    <w:rsid w:val="00DE42A7"/>
    <w:rsid w:val="00DE7C5D"/>
    <w:rsid w:val="00DF2179"/>
    <w:rsid w:val="00DF55C6"/>
    <w:rsid w:val="00E01F65"/>
    <w:rsid w:val="00E13763"/>
    <w:rsid w:val="00E1647D"/>
    <w:rsid w:val="00E20950"/>
    <w:rsid w:val="00E24EF7"/>
    <w:rsid w:val="00E25A15"/>
    <w:rsid w:val="00E407B3"/>
    <w:rsid w:val="00E4467F"/>
    <w:rsid w:val="00E45600"/>
    <w:rsid w:val="00E52C77"/>
    <w:rsid w:val="00E54C39"/>
    <w:rsid w:val="00E60F93"/>
    <w:rsid w:val="00E73F6E"/>
    <w:rsid w:val="00E74B4A"/>
    <w:rsid w:val="00E77801"/>
    <w:rsid w:val="00E82908"/>
    <w:rsid w:val="00E96757"/>
    <w:rsid w:val="00EB060B"/>
    <w:rsid w:val="00EB2779"/>
    <w:rsid w:val="00EB40FB"/>
    <w:rsid w:val="00EB55FC"/>
    <w:rsid w:val="00EB72D0"/>
    <w:rsid w:val="00EC0C4F"/>
    <w:rsid w:val="00EC1514"/>
    <w:rsid w:val="00EC38C7"/>
    <w:rsid w:val="00EE4FA2"/>
    <w:rsid w:val="00EE5563"/>
    <w:rsid w:val="00EE66F0"/>
    <w:rsid w:val="00EF4D40"/>
    <w:rsid w:val="00F00550"/>
    <w:rsid w:val="00F10C57"/>
    <w:rsid w:val="00F13CEC"/>
    <w:rsid w:val="00F13E00"/>
    <w:rsid w:val="00F24248"/>
    <w:rsid w:val="00F26DF3"/>
    <w:rsid w:val="00F34F79"/>
    <w:rsid w:val="00F57DA4"/>
    <w:rsid w:val="00F6691D"/>
    <w:rsid w:val="00F71A8C"/>
    <w:rsid w:val="00F751E7"/>
    <w:rsid w:val="00F846BB"/>
    <w:rsid w:val="00F8571F"/>
    <w:rsid w:val="00F95DDF"/>
    <w:rsid w:val="00F96DE7"/>
    <w:rsid w:val="00FB3679"/>
    <w:rsid w:val="00FC29D0"/>
    <w:rsid w:val="00FD5DC4"/>
    <w:rsid w:val="00FF20C3"/>
    <w:rsid w:val="0C207C11"/>
    <w:rsid w:val="38F20904"/>
    <w:rsid w:val="5A91D391"/>
    <w:rsid w:val="741CD718"/>
    <w:rsid w:val="7B0D46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DD3C"/>
  <w15:docId w15:val="{1774904C-D9B6-498B-A6E3-9A90938C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BA4"/>
    <w:pPr>
      <w:spacing w:before="120" w:after="120" w:line="276" w:lineRule="auto"/>
      <w:contextualSpacing/>
    </w:pPr>
    <w:rPr>
      <w:rFonts w:ascii="Segoe UI" w:hAnsi="Segoe UI"/>
      <w:sz w:val="18"/>
    </w:rPr>
  </w:style>
  <w:style w:type="paragraph" w:styleId="Heading1">
    <w:name w:val="heading 1"/>
    <w:basedOn w:val="Normal"/>
    <w:next w:val="Normal"/>
    <w:link w:val="Heading1Char"/>
    <w:uiPriority w:val="9"/>
    <w:qFormat/>
    <w:rsid w:val="00696BA4"/>
    <w:pPr>
      <w:keepNext/>
      <w:keepLines/>
      <w:shd w:val="clear" w:color="auto" w:fill="FFFFFF" w:themeFill="background1"/>
      <w:spacing w:before="240" w:after="0"/>
      <w:outlineLvl w:val="0"/>
    </w:pPr>
    <w:rPr>
      <w:rFonts w:eastAsiaTheme="majorEastAsia" w:cstheme="majorBidi"/>
      <w:sz w:val="36"/>
      <w:szCs w:val="32"/>
    </w:rPr>
  </w:style>
  <w:style w:type="paragraph" w:styleId="Heading2">
    <w:name w:val="heading 2"/>
    <w:basedOn w:val="Heading1"/>
    <w:next w:val="Normal"/>
    <w:link w:val="Heading2Char"/>
    <w:uiPriority w:val="9"/>
    <w:unhideWhenUsed/>
    <w:qFormat/>
    <w:rsid w:val="0025430A"/>
    <w:pPr>
      <w:pBdr>
        <w:top w:val="single" w:sz="8" w:space="1" w:color="5B9BD5" w:themeColor="accent1"/>
        <w:left w:val="single" w:sz="8" w:space="4" w:color="5B9BD5" w:themeColor="accent1"/>
        <w:bottom w:val="single" w:sz="8" w:space="1" w:color="5B9BD5" w:themeColor="accent1"/>
        <w:right w:val="single" w:sz="8" w:space="4" w:color="5B9BD5" w:themeColor="accent1"/>
      </w:pBdr>
      <w:shd w:val="clear" w:color="auto" w:fill="5B9BD5" w:themeFill="accent1"/>
      <w:spacing w:before="120"/>
      <w:outlineLvl w:val="1"/>
    </w:pPr>
    <w:rPr>
      <w:color w:val="FFFFFF" w:themeColor="background1"/>
      <w:sz w:val="20"/>
    </w:rPr>
  </w:style>
  <w:style w:type="paragraph" w:styleId="Heading3">
    <w:name w:val="heading 3"/>
    <w:basedOn w:val="Normal"/>
    <w:next w:val="Normal"/>
    <w:link w:val="Heading3Char"/>
    <w:uiPriority w:val="9"/>
    <w:unhideWhenUsed/>
    <w:qFormat/>
    <w:rsid w:val="00CA4432"/>
    <w:pPr>
      <w:keepNext/>
      <w:keepLines/>
      <w:pBdr>
        <w:top w:val="single" w:sz="8" w:space="1" w:color="D9E2F3" w:themeColor="accent5" w:themeTint="33"/>
        <w:left w:val="single" w:sz="8" w:space="4" w:color="D9E2F3" w:themeColor="accent5" w:themeTint="33"/>
        <w:bottom w:val="single" w:sz="8" w:space="1" w:color="D9E2F3" w:themeColor="accent5" w:themeTint="33"/>
        <w:right w:val="single" w:sz="8" w:space="4" w:color="D9E2F3" w:themeColor="accent5" w:themeTint="33"/>
      </w:pBdr>
      <w:shd w:val="clear" w:color="auto" w:fill="D9E2F3" w:themeFill="accent5" w:themeFillTint="33"/>
      <w:spacing w:after="0"/>
      <w:outlineLvl w:val="2"/>
    </w:pPr>
    <w:rPr>
      <w:rFonts w:eastAsiaTheme="majorEastAsia" w:cstheme="majorBidi"/>
    </w:rPr>
  </w:style>
  <w:style w:type="paragraph" w:styleId="Heading4">
    <w:name w:val="heading 4"/>
    <w:basedOn w:val="Normal"/>
    <w:next w:val="Normal"/>
    <w:link w:val="Heading4Char"/>
    <w:uiPriority w:val="9"/>
    <w:unhideWhenUsed/>
    <w:qFormat/>
    <w:rsid w:val="0043174C"/>
    <w:pPr>
      <w:keepNext/>
      <w:keepLines/>
      <w:pBdr>
        <w:top w:val="single" w:sz="8" w:space="1" w:color="DEEAF6" w:themeColor="accent1" w:themeTint="33"/>
        <w:left w:val="single" w:sz="8" w:space="4" w:color="DEEAF6" w:themeColor="accent1" w:themeTint="33"/>
        <w:bottom w:val="single" w:sz="8" w:space="1" w:color="DEEAF6" w:themeColor="accent1" w:themeTint="33"/>
        <w:right w:val="single" w:sz="8" w:space="4" w:color="DEEAF6" w:themeColor="accent1" w:themeTint="33"/>
      </w:pBdr>
      <w:shd w:val="clear" w:color="auto" w:fill="DEEAF6" w:themeFill="accent1" w:themeFillTint="33"/>
      <w:spacing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152D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Section Instruction"/>
    <w:basedOn w:val="Normal"/>
    <w:next w:val="Normal"/>
    <w:link w:val="Heading6Char"/>
    <w:autoRedefine/>
    <w:uiPriority w:val="9"/>
    <w:unhideWhenUsed/>
    <w:rsid w:val="009B4EBD"/>
    <w:pPr>
      <w:keepNext/>
      <w:keepLines/>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before="0"/>
      <w:outlineLvl w:val="5"/>
    </w:pPr>
    <w:rPr>
      <w:rFonts w:eastAsiaTheme="majorEastAsia" w:cstheme="majorBidi"/>
      <w:sz w:val="16"/>
    </w:rPr>
  </w:style>
  <w:style w:type="paragraph" w:styleId="Heading7">
    <w:name w:val="heading 7"/>
    <w:basedOn w:val="Normal"/>
    <w:next w:val="Normal"/>
    <w:link w:val="Heading7Char"/>
    <w:uiPriority w:val="9"/>
    <w:semiHidden/>
    <w:unhideWhenUsed/>
    <w:qFormat/>
    <w:rsid w:val="00916B7F"/>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A8C"/>
    <w:pPr>
      <w:tabs>
        <w:tab w:val="center" w:pos="4513"/>
        <w:tab w:val="right" w:pos="9026"/>
      </w:tabs>
    </w:pPr>
  </w:style>
  <w:style w:type="character" w:customStyle="1" w:styleId="HeaderChar">
    <w:name w:val="Header Char"/>
    <w:basedOn w:val="DefaultParagraphFont"/>
    <w:link w:val="Header"/>
    <w:uiPriority w:val="99"/>
    <w:rsid w:val="00F71A8C"/>
  </w:style>
  <w:style w:type="paragraph" w:styleId="Footer">
    <w:name w:val="footer"/>
    <w:basedOn w:val="Normal"/>
    <w:link w:val="FooterChar"/>
    <w:uiPriority w:val="99"/>
    <w:unhideWhenUsed/>
    <w:rsid w:val="00F71A8C"/>
    <w:pPr>
      <w:tabs>
        <w:tab w:val="center" w:pos="4513"/>
        <w:tab w:val="right" w:pos="9026"/>
      </w:tabs>
    </w:pPr>
  </w:style>
  <w:style w:type="character" w:customStyle="1" w:styleId="FooterChar">
    <w:name w:val="Footer Char"/>
    <w:basedOn w:val="DefaultParagraphFont"/>
    <w:link w:val="Footer"/>
    <w:uiPriority w:val="99"/>
    <w:rsid w:val="00F71A8C"/>
  </w:style>
  <w:style w:type="paragraph" w:styleId="BalloonText">
    <w:name w:val="Balloon Text"/>
    <w:basedOn w:val="Normal"/>
    <w:link w:val="BalloonTextChar"/>
    <w:uiPriority w:val="99"/>
    <w:semiHidden/>
    <w:unhideWhenUsed/>
    <w:rsid w:val="004E16F9"/>
    <w:rPr>
      <w:rFonts w:ascii="Tahoma" w:hAnsi="Tahoma" w:cs="Tahoma"/>
      <w:sz w:val="16"/>
      <w:szCs w:val="16"/>
    </w:rPr>
  </w:style>
  <w:style w:type="character" w:customStyle="1" w:styleId="BalloonTextChar">
    <w:name w:val="Balloon Text Char"/>
    <w:basedOn w:val="DefaultParagraphFont"/>
    <w:link w:val="BalloonText"/>
    <w:uiPriority w:val="99"/>
    <w:semiHidden/>
    <w:rsid w:val="004E16F9"/>
    <w:rPr>
      <w:rFonts w:ascii="Tahoma" w:hAnsi="Tahoma" w:cs="Tahoma"/>
      <w:sz w:val="16"/>
      <w:szCs w:val="16"/>
    </w:rPr>
  </w:style>
  <w:style w:type="paragraph" w:styleId="ListParagraph">
    <w:name w:val="List Paragraph"/>
    <w:basedOn w:val="Normal"/>
    <w:link w:val="ListParagraphChar"/>
    <w:uiPriority w:val="34"/>
    <w:qFormat/>
    <w:rsid w:val="00152D1B"/>
    <w:pPr>
      <w:spacing w:after="200"/>
      <w:ind w:left="720"/>
    </w:pPr>
    <w:rPr>
      <w:rFonts w:eastAsiaTheme="minorEastAsia"/>
      <w:szCs w:val="22"/>
      <w:lang w:val="en-GB" w:eastAsia="en-GB"/>
    </w:rPr>
  </w:style>
  <w:style w:type="table" w:styleId="TableGrid">
    <w:name w:val="Table Grid"/>
    <w:basedOn w:val="TableNormal"/>
    <w:uiPriority w:val="59"/>
    <w:rsid w:val="00EC1514"/>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52D1B"/>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52D1B"/>
    <w:rPr>
      <w:rFonts w:ascii="Segoe UI" w:eastAsiaTheme="majorEastAsia" w:hAnsi="Segoe UI" w:cstheme="majorBidi"/>
      <w:spacing w:val="-10"/>
      <w:kern w:val="28"/>
      <w:sz w:val="56"/>
      <w:szCs w:val="56"/>
    </w:rPr>
  </w:style>
  <w:style w:type="character" w:customStyle="1" w:styleId="Heading1Char">
    <w:name w:val="Heading 1 Char"/>
    <w:basedOn w:val="DefaultParagraphFont"/>
    <w:link w:val="Heading1"/>
    <w:uiPriority w:val="9"/>
    <w:rsid w:val="00696BA4"/>
    <w:rPr>
      <w:rFonts w:ascii="Segoe UI" w:eastAsiaTheme="majorEastAsia" w:hAnsi="Segoe UI" w:cstheme="majorBidi"/>
      <w:sz w:val="36"/>
      <w:szCs w:val="32"/>
      <w:shd w:val="clear" w:color="auto" w:fill="FFFFFF" w:themeFill="background1"/>
    </w:rPr>
  </w:style>
  <w:style w:type="table" w:styleId="TableGridLight">
    <w:name w:val="Grid Table Light"/>
    <w:basedOn w:val="TableNormal"/>
    <w:uiPriority w:val="40"/>
    <w:rsid w:val="00F846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25430A"/>
    <w:rPr>
      <w:rFonts w:ascii="Segoe UI" w:eastAsiaTheme="majorEastAsia" w:hAnsi="Segoe UI" w:cstheme="majorBidi"/>
      <w:color w:val="FFFFFF" w:themeColor="background1"/>
      <w:sz w:val="20"/>
      <w:szCs w:val="32"/>
      <w:shd w:val="clear" w:color="auto" w:fill="5B9BD5" w:themeFill="accent1"/>
    </w:rPr>
  </w:style>
  <w:style w:type="paragraph" w:styleId="IntenseQuote">
    <w:name w:val="Intense Quote"/>
    <w:basedOn w:val="Normal"/>
    <w:next w:val="Normal"/>
    <w:link w:val="IntenseQuoteChar"/>
    <w:uiPriority w:val="30"/>
    <w:qFormat/>
    <w:rsid w:val="00D2376D"/>
    <w:pPr>
      <w:pBdr>
        <w:top w:val="single" w:sz="4" w:space="10" w:color="auto"/>
        <w:left w:val="single" w:sz="4" w:space="4" w:color="auto"/>
        <w:bottom w:val="single" w:sz="4" w:space="10" w:color="auto"/>
        <w:right w:val="single" w:sz="4" w:space="4" w:color="auto"/>
      </w:pBdr>
      <w:shd w:val="clear" w:color="auto" w:fill="F2F2F2" w:themeFill="background1" w:themeFillShade="F2"/>
      <w:spacing w:before="360" w:after="360" w:line="240" w:lineRule="auto"/>
      <w:ind w:left="454" w:right="454"/>
      <w:contextualSpacing w:val="0"/>
      <w:jc w:val="center"/>
    </w:pPr>
    <w:rPr>
      <w:iCs/>
    </w:rPr>
  </w:style>
  <w:style w:type="character" w:customStyle="1" w:styleId="IntenseQuoteChar">
    <w:name w:val="Intense Quote Char"/>
    <w:basedOn w:val="DefaultParagraphFont"/>
    <w:link w:val="IntenseQuote"/>
    <w:uiPriority w:val="30"/>
    <w:rsid w:val="00D2376D"/>
    <w:rPr>
      <w:rFonts w:ascii="Segoe UI" w:hAnsi="Segoe UI"/>
      <w:iCs/>
      <w:sz w:val="18"/>
      <w:shd w:val="clear" w:color="auto" w:fill="F2F2F2" w:themeFill="background1" w:themeFillShade="F2"/>
    </w:rPr>
  </w:style>
  <w:style w:type="character" w:styleId="CommentReference">
    <w:name w:val="annotation reference"/>
    <w:basedOn w:val="DefaultParagraphFont"/>
    <w:uiPriority w:val="99"/>
    <w:semiHidden/>
    <w:unhideWhenUsed/>
    <w:rsid w:val="007973D5"/>
    <w:rPr>
      <w:sz w:val="16"/>
      <w:szCs w:val="16"/>
    </w:rPr>
  </w:style>
  <w:style w:type="paragraph" w:styleId="CommentText">
    <w:name w:val="annotation text"/>
    <w:basedOn w:val="Normal"/>
    <w:link w:val="CommentTextChar"/>
    <w:uiPriority w:val="99"/>
    <w:unhideWhenUsed/>
    <w:rsid w:val="007973D5"/>
    <w:pPr>
      <w:spacing w:line="240" w:lineRule="auto"/>
    </w:pPr>
    <w:rPr>
      <w:sz w:val="20"/>
      <w:szCs w:val="20"/>
    </w:rPr>
  </w:style>
  <w:style w:type="character" w:customStyle="1" w:styleId="CommentTextChar">
    <w:name w:val="Comment Text Char"/>
    <w:basedOn w:val="DefaultParagraphFont"/>
    <w:link w:val="CommentText"/>
    <w:uiPriority w:val="99"/>
    <w:rsid w:val="007973D5"/>
    <w:rPr>
      <w:sz w:val="20"/>
      <w:szCs w:val="20"/>
    </w:rPr>
  </w:style>
  <w:style w:type="paragraph" w:styleId="CommentSubject">
    <w:name w:val="annotation subject"/>
    <w:basedOn w:val="CommentText"/>
    <w:next w:val="CommentText"/>
    <w:link w:val="CommentSubjectChar"/>
    <w:uiPriority w:val="99"/>
    <w:semiHidden/>
    <w:unhideWhenUsed/>
    <w:rsid w:val="007973D5"/>
    <w:rPr>
      <w:b/>
      <w:bCs/>
    </w:rPr>
  </w:style>
  <w:style w:type="character" w:customStyle="1" w:styleId="CommentSubjectChar">
    <w:name w:val="Comment Subject Char"/>
    <w:basedOn w:val="CommentTextChar"/>
    <w:link w:val="CommentSubject"/>
    <w:uiPriority w:val="99"/>
    <w:semiHidden/>
    <w:rsid w:val="007973D5"/>
    <w:rPr>
      <w:b/>
      <w:bCs/>
      <w:sz w:val="20"/>
      <w:szCs w:val="20"/>
    </w:rPr>
  </w:style>
  <w:style w:type="character" w:customStyle="1" w:styleId="Heading3Char">
    <w:name w:val="Heading 3 Char"/>
    <w:basedOn w:val="DefaultParagraphFont"/>
    <w:link w:val="Heading3"/>
    <w:uiPriority w:val="9"/>
    <w:rsid w:val="00CA4432"/>
    <w:rPr>
      <w:rFonts w:ascii="Segoe UI" w:eastAsiaTheme="majorEastAsia" w:hAnsi="Segoe UI" w:cstheme="majorBidi"/>
      <w:sz w:val="18"/>
      <w:shd w:val="clear" w:color="auto" w:fill="D9E2F3" w:themeFill="accent5" w:themeFillTint="33"/>
    </w:rPr>
  </w:style>
  <w:style w:type="character" w:customStyle="1" w:styleId="Heading4Char">
    <w:name w:val="Heading 4 Char"/>
    <w:basedOn w:val="DefaultParagraphFont"/>
    <w:link w:val="Heading4"/>
    <w:uiPriority w:val="9"/>
    <w:rsid w:val="0043174C"/>
    <w:rPr>
      <w:rFonts w:ascii="Segoe UI" w:eastAsiaTheme="majorEastAsia" w:hAnsi="Segoe UI" w:cstheme="majorBidi"/>
      <w:iCs/>
      <w:sz w:val="18"/>
      <w:shd w:val="clear" w:color="auto" w:fill="DEEAF6" w:themeFill="accent1" w:themeFillTint="33"/>
    </w:rPr>
  </w:style>
  <w:style w:type="character" w:customStyle="1" w:styleId="Heading5Char">
    <w:name w:val="Heading 5 Char"/>
    <w:basedOn w:val="DefaultParagraphFont"/>
    <w:link w:val="Heading5"/>
    <w:uiPriority w:val="9"/>
    <w:rsid w:val="00152D1B"/>
    <w:rPr>
      <w:rFonts w:asciiTheme="majorHAnsi" w:eastAsiaTheme="majorEastAsia" w:hAnsiTheme="majorHAnsi" w:cstheme="majorBidi"/>
      <w:color w:val="2E74B5" w:themeColor="accent1" w:themeShade="BF"/>
      <w:sz w:val="22"/>
    </w:rPr>
  </w:style>
  <w:style w:type="paragraph" w:styleId="TOCHeading">
    <w:name w:val="TOC Heading"/>
    <w:basedOn w:val="Heading1"/>
    <w:next w:val="Normal"/>
    <w:uiPriority w:val="39"/>
    <w:unhideWhenUsed/>
    <w:rsid w:val="00152D1B"/>
    <w:pPr>
      <w:spacing w:line="259" w:lineRule="auto"/>
      <w:contextualSpacing w:val="0"/>
      <w:outlineLvl w:val="9"/>
    </w:pPr>
  </w:style>
  <w:style w:type="paragraph" w:styleId="TOC1">
    <w:name w:val="toc 1"/>
    <w:basedOn w:val="Normal"/>
    <w:next w:val="Normal"/>
    <w:autoRedefine/>
    <w:uiPriority w:val="39"/>
    <w:unhideWhenUsed/>
    <w:rsid w:val="00AA137B"/>
    <w:pPr>
      <w:spacing w:after="100"/>
    </w:pPr>
  </w:style>
  <w:style w:type="character" w:styleId="Hyperlink">
    <w:name w:val="Hyperlink"/>
    <w:basedOn w:val="DefaultParagraphFont"/>
    <w:uiPriority w:val="99"/>
    <w:unhideWhenUsed/>
    <w:rsid w:val="00AA137B"/>
    <w:rPr>
      <w:color w:val="0563C1" w:themeColor="hyperlink"/>
      <w:u w:val="single"/>
    </w:rPr>
  </w:style>
  <w:style w:type="character" w:customStyle="1" w:styleId="Heading6Char">
    <w:name w:val="Heading 6 Char"/>
    <w:aliases w:val="Section Instruction Char"/>
    <w:basedOn w:val="DefaultParagraphFont"/>
    <w:link w:val="Heading6"/>
    <w:uiPriority w:val="9"/>
    <w:rsid w:val="009B4EBD"/>
    <w:rPr>
      <w:rFonts w:ascii="Segoe UI" w:eastAsiaTheme="majorEastAsia" w:hAnsi="Segoe UI" w:cstheme="majorBidi"/>
      <w:sz w:val="16"/>
      <w:shd w:val="clear" w:color="auto" w:fill="FFF2CC" w:themeFill="accent4" w:themeFillTint="33"/>
    </w:rPr>
  </w:style>
  <w:style w:type="paragraph" w:customStyle="1" w:styleId="Numberedlist">
    <w:name w:val="Numbered list"/>
    <w:basedOn w:val="ListParagraph"/>
    <w:link w:val="NumberedlistChar"/>
    <w:qFormat/>
    <w:rsid w:val="00421579"/>
    <w:pPr>
      <w:numPr>
        <w:numId w:val="1"/>
      </w:numPr>
      <w:spacing w:after="120"/>
      <w:contextualSpacing w:val="0"/>
    </w:pPr>
  </w:style>
  <w:style w:type="paragraph" w:customStyle="1" w:styleId="BulletList">
    <w:name w:val="Bullet List"/>
    <w:basedOn w:val="Numberedlist"/>
    <w:link w:val="BulletListChar"/>
    <w:qFormat/>
    <w:rsid w:val="007B5E9F"/>
    <w:pPr>
      <w:numPr>
        <w:numId w:val="2"/>
      </w:numPr>
      <w:tabs>
        <w:tab w:val="num" w:pos="360"/>
      </w:tabs>
      <w:spacing w:before="0"/>
      <w:ind w:left="709" w:hanging="283"/>
      <w:contextualSpacing/>
    </w:pPr>
  </w:style>
  <w:style w:type="character" w:customStyle="1" w:styleId="ListParagraphChar">
    <w:name w:val="List Paragraph Char"/>
    <w:basedOn w:val="DefaultParagraphFont"/>
    <w:link w:val="ListParagraph"/>
    <w:uiPriority w:val="34"/>
    <w:rsid w:val="00741E64"/>
    <w:rPr>
      <w:rFonts w:ascii="Segoe UI" w:eastAsiaTheme="minorEastAsia" w:hAnsi="Segoe UI"/>
      <w:sz w:val="18"/>
      <w:szCs w:val="22"/>
      <w:lang w:val="en-GB" w:eastAsia="en-GB"/>
    </w:rPr>
  </w:style>
  <w:style w:type="character" w:customStyle="1" w:styleId="NumberedlistChar">
    <w:name w:val="Numbered list Char"/>
    <w:basedOn w:val="ListParagraphChar"/>
    <w:link w:val="Numberedlist"/>
    <w:rsid w:val="00421579"/>
    <w:rPr>
      <w:rFonts w:ascii="Segoe UI" w:eastAsiaTheme="minorEastAsia" w:hAnsi="Segoe UI"/>
      <w:sz w:val="18"/>
      <w:szCs w:val="22"/>
      <w:lang w:val="en-GB" w:eastAsia="en-GB"/>
    </w:rPr>
  </w:style>
  <w:style w:type="character" w:customStyle="1" w:styleId="BulletListChar">
    <w:name w:val="Bullet List Char"/>
    <w:basedOn w:val="NumberedlistChar"/>
    <w:link w:val="BulletList"/>
    <w:rsid w:val="007B5E9F"/>
    <w:rPr>
      <w:rFonts w:ascii="Segoe UI" w:eastAsiaTheme="minorEastAsia" w:hAnsi="Segoe UI"/>
      <w:sz w:val="18"/>
      <w:szCs w:val="22"/>
      <w:lang w:val="en-GB" w:eastAsia="en-GB"/>
    </w:rPr>
  </w:style>
  <w:style w:type="paragraph" w:customStyle="1" w:styleId="SectionInstructionNew">
    <w:name w:val="Section Instruction New"/>
    <w:link w:val="SectionInstructionNewChar"/>
    <w:autoRedefine/>
    <w:qFormat/>
    <w:rsid w:val="009B4EBD"/>
    <w:pPr>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after="120" w:line="276" w:lineRule="auto"/>
    </w:pPr>
    <w:rPr>
      <w:rFonts w:ascii="Segoe UI" w:eastAsiaTheme="majorEastAsia" w:hAnsi="Segoe UI" w:cstheme="majorBidi"/>
      <w:sz w:val="16"/>
    </w:rPr>
  </w:style>
  <w:style w:type="character" w:customStyle="1" w:styleId="SectionInstructionNewChar">
    <w:name w:val="Section Instruction New Char"/>
    <w:basedOn w:val="Heading6Char"/>
    <w:link w:val="SectionInstructionNew"/>
    <w:rsid w:val="009B4EBD"/>
    <w:rPr>
      <w:rFonts w:ascii="Segoe UI" w:eastAsiaTheme="majorEastAsia" w:hAnsi="Segoe UI" w:cstheme="majorBidi"/>
      <w:sz w:val="16"/>
      <w:shd w:val="clear" w:color="auto" w:fill="FFF2CC" w:themeFill="accent4" w:themeFillTint="33"/>
    </w:rPr>
  </w:style>
  <w:style w:type="character" w:styleId="FollowedHyperlink">
    <w:name w:val="FollowedHyperlink"/>
    <w:basedOn w:val="DefaultParagraphFont"/>
    <w:uiPriority w:val="99"/>
    <w:semiHidden/>
    <w:unhideWhenUsed/>
    <w:rsid w:val="00012C09"/>
    <w:rPr>
      <w:color w:val="954F72" w:themeColor="followedHyperlink"/>
      <w:u w:val="single"/>
    </w:rPr>
  </w:style>
  <w:style w:type="table" w:customStyle="1" w:styleId="TableGrid1">
    <w:name w:val="Table Grid1"/>
    <w:basedOn w:val="TableNormal"/>
    <w:next w:val="TableGrid"/>
    <w:uiPriority w:val="59"/>
    <w:rsid w:val="00B53343"/>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1028F"/>
    <w:pPr>
      <w:spacing w:before="0" w:after="0" w:line="240" w:lineRule="auto"/>
      <w:ind w:left="720" w:hanging="720"/>
      <w:contextualSpacing w:val="0"/>
      <w:jc w:val="both"/>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01028F"/>
    <w:rPr>
      <w:rFonts w:ascii="Times New Roman" w:eastAsia="Times New Roman" w:hAnsi="Times New Roman" w:cs="Times New Roman"/>
      <w:sz w:val="20"/>
      <w:szCs w:val="20"/>
      <w:lang w:val="en-GB"/>
    </w:rPr>
  </w:style>
  <w:style w:type="paragraph" w:customStyle="1" w:styleId="Default">
    <w:name w:val="Default"/>
    <w:uiPriority w:val="99"/>
    <w:rsid w:val="00D84EEA"/>
    <w:pPr>
      <w:autoSpaceDE w:val="0"/>
      <w:autoSpaceDN w:val="0"/>
      <w:adjustRightInd w:val="0"/>
    </w:pPr>
    <w:rPr>
      <w:rFonts w:ascii="Arial" w:hAnsi="Arial" w:cs="Arial"/>
      <w:color w:val="000000"/>
      <w:lang w:val="en-GB"/>
    </w:rPr>
  </w:style>
  <w:style w:type="paragraph" w:styleId="BodyText">
    <w:name w:val="Body Text"/>
    <w:basedOn w:val="Normal"/>
    <w:link w:val="BodyTextChar"/>
    <w:uiPriority w:val="99"/>
    <w:semiHidden/>
    <w:unhideWhenUsed/>
    <w:rsid w:val="00311B83"/>
  </w:style>
  <w:style w:type="character" w:customStyle="1" w:styleId="BodyTextChar">
    <w:name w:val="Body Text Char"/>
    <w:basedOn w:val="DefaultParagraphFont"/>
    <w:link w:val="BodyText"/>
    <w:uiPriority w:val="99"/>
    <w:semiHidden/>
    <w:rsid w:val="00311B83"/>
    <w:rPr>
      <w:rFonts w:ascii="Segoe UI" w:hAnsi="Segoe UI"/>
      <w:sz w:val="18"/>
    </w:rPr>
  </w:style>
  <w:style w:type="character" w:customStyle="1" w:styleId="Heading7Char">
    <w:name w:val="Heading 7 Char"/>
    <w:basedOn w:val="DefaultParagraphFont"/>
    <w:link w:val="Heading7"/>
    <w:rsid w:val="00916B7F"/>
    <w:rPr>
      <w:rFonts w:asciiTheme="majorHAnsi" w:eastAsiaTheme="majorEastAsia" w:hAnsiTheme="majorHAnsi" w:cstheme="majorBidi"/>
      <w:i/>
      <w:iCs/>
      <w:color w:val="1F4D78" w:themeColor="accent1" w:themeShade="7F"/>
      <w:sz w:val="18"/>
    </w:rPr>
  </w:style>
  <w:style w:type="paragraph" w:styleId="Revision">
    <w:name w:val="Revision"/>
    <w:hidden/>
    <w:uiPriority w:val="99"/>
    <w:semiHidden/>
    <w:rsid w:val="00B42A8F"/>
    <w:rPr>
      <w:rFonts w:ascii="Segoe UI" w:hAnsi="Segoe UI"/>
      <w:sz w:val="18"/>
    </w:rPr>
  </w:style>
  <w:style w:type="character" w:styleId="UnresolvedMention">
    <w:name w:val="Unresolved Mention"/>
    <w:basedOn w:val="DefaultParagraphFont"/>
    <w:uiPriority w:val="99"/>
    <w:semiHidden/>
    <w:unhideWhenUsed/>
    <w:rsid w:val="00094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569">
      <w:bodyDiv w:val="1"/>
      <w:marLeft w:val="0"/>
      <w:marRight w:val="0"/>
      <w:marTop w:val="0"/>
      <w:marBottom w:val="0"/>
      <w:divBdr>
        <w:top w:val="none" w:sz="0" w:space="0" w:color="auto"/>
        <w:left w:val="none" w:sz="0" w:space="0" w:color="auto"/>
        <w:bottom w:val="none" w:sz="0" w:space="0" w:color="auto"/>
        <w:right w:val="none" w:sz="0" w:space="0" w:color="auto"/>
      </w:divBdr>
    </w:div>
    <w:div w:id="780802020">
      <w:bodyDiv w:val="1"/>
      <w:marLeft w:val="0"/>
      <w:marRight w:val="0"/>
      <w:marTop w:val="0"/>
      <w:marBottom w:val="0"/>
      <w:divBdr>
        <w:top w:val="none" w:sz="0" w:space="0" w:color="auto"/>
        <w:left w:val="none" w:sz="0" w:space="0" w:color="auto"/>
        <w:bottom w:val="none" w:sz="0" w:space="0" w:color="auto"/>
        <w:right w:val="none" w:sz="0" w:space="0" w:color="auto"/>
      </w:divBdr>
    </w:div>
    <w:div w:id="795367066">
      <w:bodyDiv w:val="1"/>
      <w:marLeft w:val="0"/>
      <w:marRight w:val="0"/>
      <w:marTop w:val="0"/>
      <w:marBottom w:val="0"/>
      <w:divBdr>
        <w:top w:val="none" w:sz="0" w:space="0" w:color="auto"/>
        <w:left w:val="none" w:sz="0" w:space="0" w:color="auto"/>
        <w:bottom w:val="none" w:sz="0" w:space="0" w:color="auto"/>
        <w:right w:val="none" w:sz="0" w:space="0" w:color="auto"/>
      </w:divBdr>
    </w:div>
    <w:div w:id="1298031678">
      <w:bodyDiv w:val="1"/>
      <w:marLeft w:val="0"/>
      <w:marRight w:val="0"/>
      <w:marTop w:val="0"/>
      <w:marBottom w:val="0"/>
      <w:divBdr>
        <w:top w:val="none" w:sz="0" w:space="0" w:color="auto"/>
        <w:left w:val="none" w:sz="0" w:space="0" w:color="auto"/>
        <w:bottom w:val="none" w:sz="0" w:space="0" w:color="auto"/>
        <w:right w:val="none" w:sz="0" w:space="0" w:color="auto"/>
      </w:divBdr>
    </w:div>
    <w:div w:id="2025741618">
      <w:bodyDiv w:val="1"/>
      <w:marLeft w:val="0"/>
      <w:marRight w:val="0"/>
      <w:marTop w:val="0"/>
      <w:marBottom w:val="0"/>
      <w:divBdr>
        <w:top w:val="none" w:sz="0" w:space="0" w:color="auto"/>
        <w:left w:val="none" w:sz="0" w:space="0" w:color="auto"/>
        <w:bottom w:val="none" w:sz="0" w:space="0" w:color="auto"/>
        <w:right w:val="none" w:sz="0" w:space="0" w:color="auto"/>
      </w:divBdr>
    </w:div>
    <w:div w:id="21234987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hian.C.Jones@swansea.ac.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J.Guy@swansea.ac.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wansea.ac.uk/welsh-language-standards/compliance/recruitment/"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9528A3477444DCA745B7122F2E8BBD"/>
        <w:category>
          <w:name w:val="General"/>
          <w:gallery w:val="placeholder"/>
        </w:category>
        <w:types>
          <w:type w:val="bbPlcHdr"/>
        </w:types>
        <w:behaviors>
          <w:behavior w:val="content"/>
        </w:behaviors>
        <w:guid w:val="{4104F759-0BB4-47F3-9DE9-9739E88BB450}"/>
      </w:docPartPr>
      <w:docPartBody>
        <w:p w:rsidR="00592FE8" w:rsidRDefault="00592FE8" w:rsidP="00592FE8">
          <w:pPr>
            <w:pStyle w:val="8F9528A3477444DCA745B7122F2E8BBD"/>
          </w:pPr>
          <w:r w:rsidRPr="00FD00B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E8"/>
    <w:rsid w:val="000602D3"/>
    <w:rsid w:val="00151609"/>
    <w:rsid w:val="00193DAB"/>
    <w:rsid w:val="001973CA"/>
    <w:rsid w:val="00331A08"/>
    <w:rsid w:val="00404B3C"/>
    <w:rsid w:val="00525205"/>
    <w:rsid w:val="00582BCD"/>
    <w:rsid w:val="00592FE8"/>
    <w:rsid w:val="005A45C1"/>
    <w:rsid w:val="005F3952"/>
    <w:rsid w:val="00862CA0"/>
    <w:rsid w:val="00913C60"/>
    <w:rsid w:val="00932099"/>
    <w:rsid w:val="00A47C1C"/>
    <w:rsid w:val="00AE5869"/>
    <w:rsid w:val="00C47BBA"/>
    <w:rsid w:val="00D27A02"/>
    <w:rsid w:val="00EA6F8B"/>
    <w:rsid w:val="00F95DD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FE8"/>
    <w:rPr>
      <w:color w:val="666666"/>
    </w:rPr>
  </w:style>
  <w:style w:type="paragraph" w:customStyle="1" w:styleId="8F9528A3477444DCA745B7122F2E8BBD">
    <w:name w:val="8F9528A3477444DCA745B7122F2E8BBD"/>
    <w:rsid w:val="00592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27df00f-87a6-4840-a5bc-605dec91bbe5" xsi:nil="true"/>
    <lcf76f155ced4ddcb4097134ff3c332f xmlns="6e412a92-93b1-4c14-9c49-509fd493482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5E04FD28C5753439C8A5552F562690E" ma:contentTypeVersion="15" ma:contentTypeDescription="Create a new document." ma:contentTypeScope="" ma:versionID="4816d83ba646fbb3272c6e9107983959">
  <xsd:schema xmlns:xsd="http://www.w3.org/2001/XMLSchema" xmlns:xs="http://www.w3.org/2001/XMLSchema" xmlns:p="http://schemas.microsoft.com/office/2006/metadata/properties" xmlns:ns2="6e412a92-93b1-4c14-9c49-509fd4934824" xmlns:ns3="727df00f-87a6-4840-a5bc-605dec91bbe5" targetNamespace="http://schemas.microsoft.com/office/2006/metadata/properties" ma:root="true" ma:fieldsID="840450831f2947f4778509f152cf5742" ns2:_="" ns3:_="">
    <xsd:import namespace="6e412a92-93b1-4c14-9c49-509fd4934824"/>
    <xsd:import namespace="727df00f-87a6-4840-a5bc-605dec91bb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412a92-93b1-4c14-9c49-509fd49348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8526362-1101-4016-b09a-63bcff8726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7df00f-87a6-4840-a5bc-605dec91bb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5b59dcd-357a-45e6-b218-d93754c433bd}" ma:internalName="TaxCatchAll" ma:showField="CatchAllData" ma:web="727df00f-87a6-4840-a5bc-605dec91bb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ECFDCA-E29B-4529-824D-470B5CFBF556}">
  <ds:schemaRefs>
    <ds:schemaRef ds:uri="http://schemas.microsoft.com/office/2006/metadata/properties"/>
    <ds:schemaRef ds:uri="http://schemas.microsoft.com/office/infopath/2007/PartnerControls"/>
    <ds:schemaRef ds:uri="727df00f-87a6-4840-a5bc-605dec91bbe5"/>
    <ds:schemaRef ds:uri="6e412a92-93b1-4c14-9c49-509fd4934824"/>
  </ds:schemaRefs>
</ds:datastoreItem>
</file>

<file path=customXml/itemProps2.xml><?xml version="1.0" encoding="utf-8"?>
<ds:datastoreItem xmlns:ds="http://schemas.openxmlformats.org/officeDocument/2006/customXml" ds:itemID="{D12ABB47-FC1A-4B94-961C-449B1C251D6C}">
  <ds:schemaRefs>
    <ds:schemaRef ds:uri="http://schemas.openxmlformats.org/officeDocument/2006/bibliography"/>
  </ds:schemaRefs>
</ds:datastoreItem>
</file>

<file path=customXml/itemProps3.xml><?xml version="1.0" encoding="utf-8"?>
<ds:datastoreItem xmlns:ds="http://schemas.openxmlformats.org/officeDocument/2006/customXml" ds:itemID="{4B1FEDB7-8515-43AD-839F-F2F753D29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412a92-93b1-4c14-9c49-509fd4934824"/>
    <ds:schemaRef ds:uri="727df00f-87a6-4840-a5bc-605dec91bb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DFE52F-1941-4ECE-9AF8-FF77192DE3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1257</Words>
  <Characters>7170</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 Jenkins</dc:creator>
  <cp:lastModifiedBy>Rhian Jones</cp:lastModifiedBy>
  <cp:revision>2</cp:revision>
  <cp:lastPrinted>2019-01-11T13:43:00Z</cp:lastPrinted>
  <dcterms:created xsi:type="dcterms:W3CDTF">2026-07-03T10:25:00Z</dcterms:created>
  <dcterms:modified xsi:type="dcterms:W3CDTF">2026-07-03T10:25:00Z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_dlc_DocIdItemGuid">
    <vt:lpwstr>1d9fa747-816c-433d-9d34-cf78dc7bbe5d</vt:lpwstr>
  </property>
  <property fmtid="{D5CDD505-2E9C-101B-9397-08002B2CF9AE}" pid="4" name="ContentTypeId">
    <vt:lpwstr>0x01010085E04FD28C5753439C8A5552F562690E</vt:lpwstr>
  </property>
  <property fmtid="{D5CDD505-2E9C-101B-9397-08002B2CF9AE}" pid="5" name="MediaServiceImageTags">
    <vt:lpwstr/>
  </property>
</Properties>
</file>