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4F921" w14:textId="77777777" w:rsidR="005A0DD4" w:rsidRDefault="00B12F66" w:rsidP="00B12F66">
      <w:pPr>
        <w:pStyle w:val="BodyTextIndent"/>
        <w:ind w:left="0" w:firstLine="0"/>
        <w:jc w:val="center"/>
        <w:rPr>
          <w:rFonts w:asciiTheme="minorHAnsi" w:hAnsiTheme="minorHAnsi" w:cstheme="minorHAnsi"/>
          <w:b/>
          <w:u w:val="single"/>
        </w:rPr>
      </w:pPr>
      <w:r w:rsidRPr="002031A3">
        <w:rPr>
          <w:rFonts w:asciiTheme="minorHAnsi" w:hAnsiTheme="minorHAnsi" w:cstheme="minorHAnsi"/>
          <w:b/>
          <w:u w:val="single"/>
        </w:rPr>
        <w:t>Job Description</w:t>
      </w:r>
      <w:r w:rsidR="005A0DD4">
        <w:rPr>
          <w:rFonts w:asciiTheme="minorHAnsi" w:hAnsiTheme="minorHAnsi" w:cstheme="minorHAnsi"/>
          <w:b/>
          <w:u w:val="single"/>
        </w:rPr>
        <w:t xml:space="preserve">: </w:t>
      </w:r>
    </w:p>
    <w:p w14:paraId="2EAEF86A" w14:textId="29F24B71" w:rsidR="00B12F66" w:rsidRPr="005A0DD4" w:rsidRDefault="005A0DD4" w:rsidP="00B12F66">
      <w:pPr>
        <w:pStyle w:val="BodyTextIndent"/>
        <w:ind w:left="0" w:firstLine="0"/>
        <w:jc w:val="center"/>
        <w:rPr>
          <w:rFonts w:asciiTheme="minorHAnsi" w:hAnsiTheme="minorHAnsi" w:cstheme="minorHAnsi"/>
          <w:b/>
          <w:u w:val="single"/>
        </w:rPr>
      </w:pPr>
      <w:r w:rsidRPr="005A0DD4">
        <w:rPr>
          <w:rFonts w:asciiTheme="minorHAnsi" w:hAnsiTheme="minorHAnsi" w:cstheme="minorHAnsi"/>
          <w:b/>
          <w:bCs/>
          <w:u w:val="single"/>
        </w:rPr>
        <w:t>Research Officer (Impact &amp; Innovation)</w:t>
      </w:r>
    </w:p>
    <w:p w14:paraId="097CC284" w14:textId="77777777" w:rsidR="00B12F66" w:rsidRPr="005A0DD4" w:rsidRDefault="00B12F66" w:rsidP="00B12F66">
      <w:pPr>
        <w:pStyle w:val="BodyTextIndent"/>
        <w:ind w:left="0" w:firstLine="0"/>
        <w:jc w:val="left"/>
        <w:rPr>
          <w:rFonts w:asciiTheme="minorHAnsi" w:hAnsiTheme="minorHAnsi" w:cstheme="minorHAnsi"/>
          <w:b/>
        </w:rPr>
      </w:pPr>
    </w:p>
    <w:tbl>
      <w:tblPr>
        <w:tblStyle w:val="TableGrid"/>
        <w:tblW w:w="10916" w:type="dxa"/>
        <w:tblInd w:w="-176" w:type="dxa"/>
        <w:tblLook w:val="04A0" w:firstRow="1" w:lastRow="0" w:firstColumn="1" w:lastColumn="0" w:noHBand="0" w:noVBand="1"/>
      </w:tblPr>
      <w:tblGrid>
        <w:gridCol w:w="2552"/>
        <w:gridCol w:w="8364"/>
      </w:tblGrid>
      <w:tr w:rsidR="00B12F66" w:rsidRPr="005A0DD4" w14:paraId="2BEB5915" w14:textId="77777777" w:rsidTr="002031A3">
        <w:tc>
          <w:tcPr>
            <w:tcW w:w="2552" w:type="dxa"/>
            <w:shd w:val="clear" w:color="auto" w:fill="242F60"/>
          </w:tcPr>
          <w:p w14:paraId="123F0AC9" w14:textId="77777777" w:rsidR="00B12F66" w:rsidRPr="005A0DD4" w:rsidRDefault="00B12F66" w:rsidP="0035061A">
            <w:pPr>
              <w:pStyle w:val="BodyTextIndent"/>
              <w:ind w:left="0" w:firstLine="0"/>
              <w:rPr>
                <w:rFonts w:asciiTheme="minorHAnsi" w:hAnsiTheme="minorHAnsi" w:cstheme="minorHAnsi"/>
                <w:b/>
                <w:color w:val="FFFFFF" w:themeColor="background1"/>
              </w:rPr>
            </w:pPr>
            <w:r w:rsidRPr="005A0DD4">
              <w:rPr>
                <w:rFonts w:asciiTheme="minorHAnsi" w:hAnsiTheme="minorHAnsi" w:cstheme="minorHAnsi"/>
                <w:b/>
                <w:color w:val="FFFFFF" w:themeColor="background1"/>
              </w:rPr>
              <w:t>Faculty:</w:t>
            </w:r>
          </w:p>
        </w:tc>
        <w:tc>
          <w:tcPr>
            <w:tcW w:w="8364" w:type="dxa"/>
          </w:tcPr>
          <w:p w14:paraId="178D89C7" w14:textId="61395BF0" w:rsidR="00B12F66" w:rsidRPr="005A0DD4" w:rsidRDefault="005A0DD4" w:rsidP="0035061A">
            <w:pPr>
              <w:pStyle w:val="BodyTextIndent"/>
              <w:ind w:left="0" w:firstLine="0"/>
              <w:rPr>
                <w:rFonts w:asciiTheme="minorHAnsi" w:hAnsiTheme="minorHAnsi" w:cstheme="minorHAnsi"/>
                <w:b/>
                <w:iCs/>
              </w:rPr>
            </w:pPr>
            <w:r w:rsidRPr="005A0DD4">
              <w:rPr>
                <w:rFonts w:asciiTheme="minorHAnsi" w:hAnsiTheme="minorHAnsi" w:cstheme="minorHAnsi"/>
                <w:b/>
                <w:iCs/>
              </w:rPr>
              <w:t>Faculty of Humanities &amp; Social Sciences</w:t>
            </w:r>
          </w:p>
        </w:tc>
      </w:tr>
      <w:tr w:rsidR="00B12F66" w:rsidRPr="005A0DD4" w14:paraId="567E702D" w14:textId="77777777" w:rsidTr="002031A3">
        <w:tc>
          <w:tcPr>
            <w:tcW w:w="2552" w:type="dxa"/>
            <w:shd w:val="clear" w:color="auto" w:fill="242F60"/>
          </w:tcPr>
          <w:p w14:paraId="7EC54089" w14:textId="77777777" w:rsidR="00B12F66" w:rsidRPr="005A0DD4" w:rsidRDefault="00B12F66" w:rsidP="0035061A">
            <w:pPr>
              <w:pStyle w:val="BodyTextIndent"/>
              <w:ind w:left="0" w:firstLine="0"/>
              <w:rPr>
                <w:rFonts w:asciiTheme="minorHAnsi" w:hAnsiTheme="minorHAnsi" w:cstheme="minorHAnsi"/>
                <w:b/>
                <w:color w:val="FFFFFF" w:themeColor="background1"/>
              </w:rPr>
            </w:pPr>
            <w:r w:rsidRPr="005A0DD4">
              <w:rPr>
                <w:rFonts w:asciiTheme="minorHAnsi" w:hAnsiTheme="minorHAnsi" w:cstheme="minorHAnsi"/>
                <w:b/>
                <w:color w:val="FFFFFF" w:themeColor="background1"/>
              </w:rPr>
              <w:t>Department/Subject:</w:t>
            </w:r>
          </w:p>
        </w:tc>
        <w:tc>
          <w:tcPr>
            <w:tcW w:w="8364" w:type="dxa"/>
          </w:tcPr>
          <w:p w14:paraId="7049B3AA" w14:textId="40A77500" w:rsidR="00B12F66" w:rsidRPr="005A0DD4" w:rsidRDefault="005A0DD4" w:rsidP="0035061A">
            <w:pPr>
              <w:pStyle w:val="BodyTextIndent"/>
              <w:ind w:left="0" w:firstLine="0"/>
              <w:rPr>
                <w:rFonts w:asciiTheme="minorHAnsi" w:hAnsiTheme="minorHAnsi" w:cstheme="minorHAnsi"/>
                <w:b/>
                <w:iCs/>
              </w:rPr>
            </w:pPr>
            <w:r w:rsidRPr="005A0DD4">
              <w:rPr>
                <w:rFonts w:asciiTheme="minorHAnsi" w:hAnsiTheme="minorHAnsi" w:cstheme="minorHAnsi"/>
                <w:b/>
                <w:iCs/>
              </w:rPr>
              <w:t>School of Management</w:t>
            </w:r>
          </w:p>
        </w:tc>
      </w:tr>
      <w:tr w:rsidR="00B12F66" w:rsidRPr="005A0DD4" w14:paraId="39A82CE0" w14:textId="77777777" w:rsidTr="002031A3">
        <w:tc>
          <w:tcPr>
            <w:tcW w:w="2552" w:type="dxa"/>
            <w:shd w:val="clear" w:color="auto" w:fill="242F60"/>
          </w:tcPr>
          <w:p w14:paraId="4BA24C15" w14:textId="77777777" w:rsidR="00B12F66" w:rsidRPr="005A0DD4" w:rsidRDefault="00B12F66" w:rsidP="0035061A">
            <w:pPr>
              <w:pStyle w:val="BodyTextIndent"/>
              <w:ind w:left="0" w:firstLine="0"/>
              <w:rPr>
                <w:rFonts w:asciiTheme="minorHAnsi" w:hAnsiTheme="minorHAnsi" w:cstheme="minorHAnsi"/>
                <w:b/>
                <w:color w:val="FFFFFF" w:themeColor="background1"/>
              </w:rPr>
            </w:pPr>
            <w:r w:rsidRPr="005A0DD4">
              <w:rPr>
                <w:rFonts w:asciiTheme="minorHAnsi" w:hAnsiTheme="minorHAnsi" w:cstheme="minorHAnsi"/>
                <w:b/>
                <w:color w:val="FFFFFF" w:themeColor="background1"/>
              </w:rPr>
              <w:t>Salary:</w:t>
            </w:r>
          </w:p>
        </w:tc>
        <w:tc>
          <w:tcPr>
            <w:tcW w:w="8364" w:type="dxa"/>
          </w:tcPr>
          <w:p w14:paraId="2C4DA463" w14:textId="3433D9D4" w:rsidR="00B12F66" w:rsidRPr="005A0DD4" w:rsidRDefault="00B12F66" w:rsidP="0035061A">
            <w:pPr>
              <w:pStyle w:val="BodyTextIndent"/>
              <w:ind w:left="0" w:firstLine="0"/>
              <w:rPr>
                <w:rFonts w:asciiTheme="minorHAnsi" w:hAnsiTheme="minorHAnsi" w:cstheme="minorHAnsi"/>
                <w:b/>
                <w:iCs/>
              </w:rPr>
            </w:pPr>
            <w:r w:rsidRPr="005A0DD4">
              <w:rPr>
                <w:rFonts w:asciiTheme="minorHAnsi" w:hAnsiTheme="minorHAnsi" w:cstheme="minorHAnsi"/>
                <w:b/>
                <w:iCs/>
              </w:rPr>
              <w:t>Grade 8: £38,205 to £44,263 per annum</w:t>
            </w:r>
            <w:r w:rsidR="00BC5472">
              <w:rPr>
                <w:rFonts w:asciiTheme="minorHAnsi" w:hAnsiTheme="minorHAnsi" w:cstheme="minorHAnsi"/>
                <w:b/>
                <w:iCs/>
              </w:rPr>
              <w:t xml:space="preserve"> with USS pension benefits</w:t>
            </w:r>
          </w:p>
        </w:tc>
      </w:tr>
      <w:tr w:rsidR="00B12F66" w:rsidRPr="005A0DD4" w14:paraId="0501A095" w14:textId="77777777" w:rsidTr="002031A3">
        <w:tc>
          <w:tcPr>
            <w:tcW w:w="2552" w:type="dxa"/>
            <w:shd w:val="clear" w:color="auto" w:fill="242F60"/>
          </w:tcPr>
          <w:p w14:paraId="03CE6F16" w14:textId="77777777" w:rsidR="00B12F66" w:rsidRPr="005A0DD4" w:rsidRDefault="00B12F66" w:rsidP="0035061A">
            <w:pPr>
              <w:pStyle w:val="BodyTextIndent"/>
              <w:ind w:left="0" w:firstLine="0"/>
              <w:rPr>
                <w:rFonts w:asciiTheme="minorHAnsi" w:hAnsiTheme="minorHAnsi" w:cstheme="minorHAnsi"/>
                <w:b/>
                <w:color w:val="FFFFFF" w:themeColor="background1"/>
              </w:rPr>
            </w:pPr>
            <w:r w:rsidRPr="005A0DD4">
              <w:rPr>
                <w:rFonts w:asciiTheme="minorHAnsi" w:hAnsiTheme="minorHAnsi" w:cstheme="minorHAnsi"/>
                <w:b/>
                <w:color w:val="FFFFFF" w:themeColor="background1"/>
              </w:rPr>
              <w:t>Hours of work:</w:t>
            </w:r>
          </w:p>
        </w:tc>
        <w:tc>
          <w:tcPr>
            <w:tcW w:w="8364" w:type="dxa"/>
          </w:tcPr>
          <w:p w14:paraId="21884D13" w14:textId="5595C5BB" w:rsidR="00B12F66" w:rsidRPr="005A0DD4" w:rsidRDefault="005A0DD4" w:rsidP="0035061A">
            <w:pPr>
              <w:pStyle w:val="BodyTextIndent"/>
              <w:ind w:left="0" w:firstLine="0"/>
              <w:rPr>
                <w:rFonts w:asciiTheme="minorHAnsi" w:hAnsiTheme="minorHAnsi" w:cstheme="minorHAnsi"/>
                <w:b/>
                <w:iCs/>
              </w:rPr>
            </w:pPr>
            <w:r w:rsidRPr="005A0DD4">
              <w:rPr>
                <w:rFonts w:asciiTheme="minorHAnsi" w:hAnsiTheme="minorHAnsi" w:cstheme="minorHAnsi"/>
                <w:b/>
                <w:iCs/>
              </w:rPr>
              <w:t>21 hours per week (0.6 FTE)</w:t>
            </w:r>
          </w:p>
        </w:tc>
      </w:tr>
      <w:tr w:rsidR="00B12F66" w:rsidRPr="005A0DD4" w14:paraId="47915819" w14:textId="77777777" w:rsidTr="002031A3">
        <w:tc>
          <w:tcPr>
            <w:tcW w:w="2552" w:type="dxa"/>
            <w:shd w:val="clear" w:color="auto" w:fill="242F60"/>
          </w:tcPr>
          <w:p w14:paraId="2A7A1CF7" w14:textId="77777777" w:rsidR="00B12F66" w:rsidRPr="005A0DD4" w:rsidRDefault="00B12F66" w:rsidP="0035061A">
            <w:pPr>
              <w:pStyle w:val="BodyTextIndent"/>
              <w:ind w:left="0" w:firstLine="0"/>
              <w:rPr>
                <w:rFonts w:asciiTheme="minorHAnsi" w:hAnsiTheme="minorHAnsi" w:cstheme="minorHAnsi"/>
                <w:b/>
                <w:color w:val="FFFFFF" w:themeColor="background1"/>
              </w:rPr>
            </w:pPr>
            <w:r w:rsidRPr="005A0DD4">
              <w:rPr>
                <w:rFonts w:asciiTheme="minorHAnsi" w:hAnsiTheme="minorHAnsi" w:cstheme="minorHAnsi"/>
                <w:b/>
                <w:color w:val="FFFFFF" w:themeColor="background1"/>
              </w:rPr>
              <w:t>Number of positions:</w:t>
            </w:r>
          </w:p>
        </w:tc>
        <w:tc>
          <w:tcPr>
            <w:tcW w:w="8364" w:type="dxa"/>
          </w:tcPr>
          <w:p w14:paraId="29B60959" w14:textId="77777777" w:rsidR="00B12F66" w:rsidRPr="005A0DD4" w:rsidRDefault="00B12F66" w:rsidP="0035061A">
            <w:pPr>
              <w:pStyle w:val="BodyTextIndent"/>
              <w:ind w:left="0" w:firstLine="0"/>
              <w:rPr>
                <w:rFonts w:asciiTheme="minorHAnsi" w:hAnsiTheme="minorHAnsi" w:cstheme="minorHAnsi"/>
                <w:b/>
                <w:iCs/>
              </w:rPr>
            </w:pPr>
            <w:r w:rsidRPr="005A0DD4">
              <w:rPr>
                <w:rFonts w:asciiTheme="minorHAnsi" w:hAnsiTheme="minorHAnsi" w:cstheme="minorHAnsi"/>
                <w:b/>
                <w:iCs/>
              </w:rPr>
              <w:t>1</w:t>
            </w:r>
          </w:p>
        </w:tc>
      </w:tr>
      <w:tr w:rsidR="00B12F66" w:rsidRPr="005A0DD4" w14:paraId="032956CA" w14:textId="77777777" w:rsidTr="002031A3">
        <w:tc>
          <w:tcPr>
            <w:tcW w:w="2552" w:type="dxa"/>
            <w:shd w:val="clear" w:color="auto" w:fill="242F60"/>
          </w:tcPr>
          <w:p w14:paraId="2DED9CD6" w14:textId="77777777" w:rsidR="00B12F66" w:rsidRPr="005A0DD4" w:rsidRDefault="00B12F66" w:rsidP="0035061A">
            <w:pPr>
              <w:pStyle w:val="BodyTextIndent"/>
              <w:ind w:left="0" w:firstLine="0"/>
              <w:rPr>
                <w:rFonts w:asciiTheme="minorHAnsi" w:hAnsiTheme="minorHAnsi" w:cstheme="minorHAnsi"/>
                <w:b/>
                <w:color w:val="FFFFFF" w:themeColor="background1"/>
              </w:rPr>
            </w:pPr>
            <w:r w:rsidRPr="005A0DD4">
              <w:rPr>
                <w:rFonts w:asciiTheme="minorHAnsi" w:hAnsiTheme="minorHAnsi" w:cstheme="minorHAnsi"/>
                <w:b/>
                <w:color w:val="FFFFFF" w:themeColor="background1"/>
              </w:rPr>
              <w:t>Contract:</w:t>
            </w:r>
          </w:p>
        </w:tc>
        <w:tc>
          <w:tcPr>
            <w:tcW w:w="8364" w:type="dxa"/>
          </w:tcPr>
          <w:p w14:paraId="0FA68AD9" w14:textId="4DBA8C5A" w:rsidR="00B12F66" w:rsidRPr="005A0DD4" w:rsidRDefault="005A0DD4" w:rsidP="0035061A">
            <w:pPr>
              <w:pStyle w:val="BodyTextIndent"/>
              <w:ind w:left="0" w:firstLine="0"/>
              <w:rPr>
                <w:rFonts w:asciiTheme="minorHAnsi" w:hAnsiTheme="minorHAnsi" w:cstheme="minorHAnsi"/>
                <w:b/>
                <w:iCs/>
              </w:rPr>
            </w:pPr>
            <w:r w:rsidRPr="005A0DD4">
              <w:rPr>
                <w:rFonts w:asciiTheme="minorHAnsi" w:hAnsiTheme="minorHAnsi" w:cstheme="minorHAnsi"/>
                <w:b/>
                <w:iCs/>
              </w:rPr>
              <w:t xml:space="preserve">This is a fixed term </w:t>
            </w:r>
            <w:r w:rsidR="004D365B">
              <w:rPr>
                <w:rFonts w:asciiTheme="minorHAnsi" w:hAnsiTheme="minorHAnsi" w:cstheme="minorHAnsi"/>
                <w:b/>
                <w:iCs/>
              </w:rPr>
              <w:t>9-month contract</w:t>
            </w:r>
            <w:r w:rsidRPr="005A0DD4">
              <w:rPr>
                <w:rFonts w:asciiTheme="minorHAnsi" w:hAnsiTheme="minorHAnsi" w:cstheme="minorHAnsi"/>
                <w:b/>
                <w:iCs/>
              </w:rPr>
              <w:t xml:space="preserve">  </w:t>
            </w:r>
          </w:p>
        </w:tc>
      </w:tr>
      <w:tr w:rsidR="00B12F66" w:rsidRPr="005A0DD4" w14:paraId="3CA4149E" w14:textId="77777777" w:rsidTr="002031A3">
        <w:tc>
          <w:tcPr>
            <w:tcW w:w="2552" w:type="dxa"/>
            <w:shd w:val="clear" w:color="auto" w:fill="242F60"/>
          </w:tcPr>
          <w:p w14:paraId="63F34073" w14:textId="77777777" w:rsidR="00B12F66" w:rsidRPr="005A0DD4" w:rsidRDefault="00B12F66" w:rsidP="0035061A">
            <w:pPr>
              <w:pStyle w:val="BodyTextIndent"/>
              <w:ind w:left="0" w:firstLine="0"/>
              <w:rPr>
                <w:rFonts w:asciiTheme="minorHAnsi" w:hAnsiTheme="minorHAnsi" w:cstheme="minorHAnsi"/>
                <w:b/>
                <w:color w:val="FFFFFF" w:themeColor="background1"/>
              </w:rPr>
            </w:pPr>
            <w:r w:rsidRPr="005A0DD4">
              <w:rPr>
                <w:rFonts w:asciiTheme="minorHAnsi" w:hAnsiTheme="minorHAnsi" w:cstheme="minorHAnsi"/>
                <w:b/>
                <w:color w:val="FFFFFF" w:themeColor="background1"/>
              </w:rPr>
              <w:t>Location:</w:t>
            </w:r>
          </w:p>
        </w:tc>
        <w:tc>
          <w:tcPr>
            <w:tcW w:w="8364" w:type="dxa"/>
          </w:tcPr>
          <w:p w14:paraId="05FC570C" w14:textId="408DEF07" w:rsidR="00B12F66" w:rsidRPr="005A0DD4" w:rsidRDefault="00B12F66" w:rsidP="0035061A">
            <w:pPr>
              <w:pStyle w:val="BodyTextIndent"/>
              <w:ind w:left="0" w:firstLine="0"/>
              <w:rPr>
                <w:rFonts w:asciiTheme="minorHAnsi" w:hAnsiTheme="minorHAnsi" w:cstheme="minorHAnsi"/>
                <w:b/>
                <w:iCs/>
              </w:rPr>
            </w:pPr>
            <w:r w:rsidRPr="005A0DD4">
              <w:rPr>
                <w:rFonts w:asciiTheme="minorHAnsi" w:hAnsiTheme="minorHAnsi" w:cstheme="minorHAnsi"/>
                <w:b/>
                <w:iCs/>
              </w:rPr>
              <w:t>This position will be based at Bay Campus</w:t>
            </w:r>
          </w:p>
        </w:tc>
      </w:tr>
    </w:tbl>
    <w:p w14:paraId="7DB7C025" w14:textId="77777777" w:rsidR="00B12F66" w:rsidRPr="005A0DD4" w:rsidRDefault="00B12F66" w:rsidP="00B12F66">
      <w:pPr>
        <w:rPr>
          <w:rFonts w:asciiTheme="minorHAnsi" w:hAnsiTheme="minorHAnsi" w:cstheme="minorHAnsi"/>
          <w:sz w:val="20"/>
          <w:szCs w:val="20"/>
        </w:rPr>
      </w:pPr>
    </w:p>
    <w:tbl>
      <w:tblPr>
        <w:tblStyle w:val="TableGrid"/>
        <w:tblW w:w="10916" w:type="dxa"/>
        <w:tblInd w:w="-176" w:type="dxa"/>
        <w:tblLayout w:type="fixed"/>
        <w:tblLook w:val="04A0" w:firstRow="1" w:lastRow="0" w:firstColumn="1" w:lastColumn="0" w:noHBand="0" w:noVBand="1"/>
      </w:tblPr>
      <w:tblGrid>
        <w:gridCol w:w="1860"/>
        <w:gridCol w:w="9056"/>
      </w:tblGrid>
      <w:tr w:rsidR="00B12F66" w:rsidRPr="005A0DD4" w14:paraId="70F8399A" w14:textId="77777777" w:rsidTr="334CEC43">
        <w:tc>
          <w:tcPr>
            <w:tcW w:w="1860" w:type="dxa"/>
            <w:shd w:val="clear" w:color="auto" w:fill="242F60"/>
            <w:vAlign w:val="center"/>
          </w:tcPr>
          <w:p w14:paraId="4EFCF119" w14:textId="18CDE031" w:rsidR="00B12F66" w:rsidRPr="005A0DD4" w:rsidRDefault="00B12F66" w:rsidP="0035061A">
            <w:pPr>
              <w:rPr>
                <w:rFonts w:asciiTheme="minorHAnsi" w:hAnsiTheme="minorHAnsi" w:cstheme="minorHAnsi"/>
                <w:b/>
                <w:color w:val="FFFFFF" w:themeColor="background1"/>
                <w:sz w:val="20"/>
                <w:szCs w:val="20"/>
              </w:rPr>
            </w:pPr>
            <w:r w:rsidRPr="005A0DD4">
              <w:rPr>
                <w:rFonts w:asciiTheme="minorHAnsi" w:hAnsiTheme="minorHAnsi" w:cstheme="minorHAnsi"/>
                <w:sz w:val="20"/>
                <w:szCs w:val="20"/>
              </w:rPr>
              <w:br w:type="page"/>
            </w:r>
            <w:r w:rsidRPr="005A0DD4">
              <w:rPr>
                <w:rFonts w:asciiTheme="minorHAnsi" w:hAnsiTheme="minorHAnsi" w:cstheme="minorHAnsi"/>
                <w:b/>
                <w:color w:val="FFFFFF" w:themeColor="background1"/>
                <w:sz w:val="20"/>
                <w:szCs w:val="20"/>
              </w:rPr>
              <w:t>Main Purpose of Post</w:t>
            </w:r>
          </w:p>
        </w:tc>
        <w:tc>
          <w:tcPr>
            <w:tcW w:w="9056" w:type="dxa"/>
          </w:tcPr>
          <w:p w14:paraId="4822BA7B" w14:textId="77777777" w:rsidR="00B12F66" w:rsidRPr="005A0DD4" w:rsidRDefault="00B12F66" w:rsidP="005A0DD4">
            <w:pPr>
              <w:rPr>
                <w:rFonts w:asciiTheme="minorHAnsi" w:hAnsiTheme="minorHAnsi" w:cstheme="minorHAnsi"/>
                <w:sz w:val="20"/>
                <w:szCs w:val="20"/>
              </w:rPr>
            </w:pPr>
          </w:p>
          <w:p w14:paraId="7758EF46" w14:textId="77777777" w:rsidR="005A0DD4" w:rsidRDefault="005A0DD4" w:rsidP="005A0DD4">
            <w:pPr>
              <w:spacing w:after="240"/>
              <w:rPr>
                <w:rFonts w:asciiTheme="minorHAnsi" w:hAnsiTheme="minorHAnsi" w:cstheme="minorHAnsi"/>
                <w:sz w:val="20"/>
                <w:szCs w:val="20"/>
              </w:rPr>
            </w:pPr>
            <w:r w:rsidRPr="005A0DD4">
              <w:rPr>
                <w:rFonts w:asciiTheme="minorHAnsi" w:hAnsiTheme="minorHAnsi" w:cstheme="minorHAnsi"/>
                <w:sz w:val="20"/>
                <w:szCs w:val="20"/>
              </w:rPr>
              <w:t>This is an exciting opportunity to join Swansea University’s School of Management to support a strategic ESRC Impact Acceleration Account (IAA) project focused on accelerating, capturing, and evidencing research impact across multiple domains.</w:t>
            </w:r>
          </w:p>
          <w:p w14:paraId="03851A9F" w14:textId="77777777" w:rsidR="005A0DD4" w:rsidRPr="005A0DD4" w:rsidRDefault="005A0DD4" w:rsidP="005A0DD4">
            <w:pPr>
              <w:spacing w:after="240"/>
              <w:rPr>
                <w:rFonts w:asciiTheme="minorHAnsi" w:hAnsiTheme="minorHAnsi" w:cstheme="minorHAnsi"/>
                <w:sz w:val="20"/>
                <w:szCs w:val="20"/>
              </w:rPr>
            </w:pPr>
          </w:p>
          <w:p w14:paraId="29E05488" w14:textId="77777777" w:rsidR="005A0DD4" w:rsidRPr="005A0DD4" w:rsidRDefault="005A0DD4" w:rsidP="005A0DD4">
            <w:pPr>
              <w:spacing w:after="240"/>
              <w:rPr>
                <w:rFonts w:asciiTheme="minorHAnsi" w:hAnsiTheme="minorHAnsi" w:cstheme="minorHAnsi"/>
                <w:sz w:val="20"/>
                <w:szCs w:val="20"/>
              </w:rPr>
            </w:pPr>
            <w:r w:rsidRPr="005A0DD4">
              <w:rPr>
                <w:rFonts w:asciiTheme="minorHAnsi" w:hAnsiTheme="minorHAnsi" w:cstheme="minorHAnsi"/>
                <w:sz w:val="20"/>
                <w:szCs w:val="20"/>
              </w:rPr>
              <w:t>The successful candidate will play a key role in delivering a high-profile impact programme aligned to several REF Impact Case Studies (ICS), working across public, private, and third sector organisations. The role sits within the Swansea iLab and Innovation Academy ecosystem and involves close collaboration with academic colleagues, policymakers, NHS organisations, and industry partners.</w:t>
            </w:r>
          </w:p>
          <w:p w14:paraId="54138EE8" w14:textId="77777777" w:rsidR="005A0DD4" w:rsidRPr="005A0DD4" w:rsidRDefault="005A0DD4" w:rsidP="005A0DD4">
            <w:pPr>
              <w:spacing w:after="240"/>
              <w:rPr>
                <w:rFonts w:asciiTheme="minorHAnsi" w:hAnsiTheme="minorHAnsi" w:cstheme="minorHAnsi"/>
                <w:sz w:val="20"/>
                <w:szCs w:val="20"/>
              </w:rPr>
            </w:pPr>
          </w:p>
          <w:p w14:paraId="1E17A1E0" w14:textId="77777777" w:rsidR="005A0DD4" w:rsidRPr="005A0DD4" w:rsidRDefault="005A0DD4" w:rsidP="005A0DD4">
            <w:pPr>
              <w:spacing w:after="240"/>
              <w:rPr>
                <w:rFonts w:asciiTheme="minorHAnsi" w:hAnsiTheme="minorHAnsi" w:cstheme="minorHAnsi"/>
                <w:sz w:val="20"/>
                <w:szCs w:val="20"/>
              </w:rPr>
            </w:pPr>
            <w:r w:rsidRPr="005A0DD4">
              <w:rPr>
                <w:rFonts w:asciiTheme="minorHAnsi" w:hAnsiTheme="minorHAnsi" w:cstheme="minorHAnsi"/>
                <w:sz w:val="20"/>
                <w:szCs w:val="20"/>
              </w:rPr>
              <w:t xml:space="preserve">This position focuses on developing robust impact evidence, strengthening stakeholder engagement, and building sustainable mechanisms for capturing and demonstrating research impact. The role offers a unique opportunity to work at the intersection of research, policy, and practice, contributing to both REF impact development and high-quality research </w:t>
            </w:r>
            <w:proofErr w:type="spellStart"/>
            <w:r w:rsidRPr="005A0DD4">
              <w:rPr>
                <w:rFonts w:asciiTheme="minorHAnsi" w:hAnsiTheme="minorHAnsi" w:cstheme="minorHAnsi"/>
                <w:sz w:val="20"/>
                <w:szCs w:val="20"/>
              </w:rPr>
              <w:t>outputs.See</w:t>
            </w:r>
            <w:proofErr w:type="spellEnd"/>
            <w:r w:rsidRPr="005A0DD4">
              <w:rPr>
                <w:rFonts w:asciiTheme="minorHAnsi" w:hAnsiTheme="minorHAnsi" w:cstheme="minorHAnsi"/>
                <w:sz w:val="20"/>
                <w:szCs w:val="20"/>
              </w:rPr>
              <w:t xml:space="preserve"> more on the All-Wales Intensive Learning Academy for Health and Social Care, here: </w:t>
            </w:r>
            <w:hyperlink r:id="rId11" w:history="1">
              <w:r w:rsidRPr="005A0DD4">
                <w:rPr>
                  <w:rStyle w:val="Hyperlink"/>
                  <w:rFonts w:asciiTheme="minorHAnsi" w:hAnsiTheme="minorHAnsi" w:cstheme="minorHAnsi"/>
                  <w:sz w:val="20"/>
                  <w:szCs w:val="20"/>
                </w:rPr>
                <w:t>https://www.swansea.ac.uk/som/innovation-academy/</w:t>
              </w:r>
            </w:hyperlink>
            <w:r w:rsidRPr="005A0DD4">
              <w:rPr>
                <w:rFonts w:asciiTheme="minorHAnsi" w:hAnsiTheme="minorHAnsi" w:cstheme="minorHAnsi"/>
                <w:sz w:val="20"/>
                <w:szCs w:val="20"/>
              </w:rPr>
              <w:t xml:space="preserve"> </w:t>
            </w:r>
          </w:p>
          <w:p w14:paraId="5FDB0914" w14:textId="281507F4" w:rsidR="005A0DD4" w:rsidRPr="005A0DD4" w:rsidRDefault="005A0DD4" w:rsidP="005A0DD4">
            <w:pPr>
              <w:rPr>
                <w:rFonts w:asciiTheme="minorHAnsi" w:hAnsiTheme="minorHAnsi" w:cstheme="minorHAnsi"/>
                <w:sz w:val="20"/>
                <w:szCs w:val="20"/>
              </w:rPr>
            </w:pPr>
          </w:p>
        </w:tc>
      </w:tr>
      <w:tr w:rsidR="00B12F66" w:rsidRPr="005A0DD4" w14:paraId="3C77068F" w14:textId="77777777" w:rsidTr="334CEC43">
        <w:tc>
          <w:tcPr>
            <w:tcW w:w="1860" w:type="dxa"/>
            <w:shd w:val="clear" w:color="auto" w:fill="242F60"/>
            <w:vAlign w:val="center"/>
          </w:tcPr>
          <w:p w14:paraId="4FE8ABEE" w14:textId="77777777" w:rsidR="00B12F66" w:rsidRPr="005A0DD4" w:rsidRDefault="00B12F66" w:rsidP="0035061A">
            <w:pPr>
              <w:rPr>
                <w:rFonts w:asciiTheme="minorHAnsi" w:hAnsiTheme="minorHAnsi" w:cstheme="minorHAnsi"/>
                <w:b/>
                <w:color w:val="FFFFFF" w:themeColor="background1"/>
                <w:sz w:val="20"/>
                <w:szCs w:val="20"/>
              </w:rPr>
            </w:pPr>
            <w:r w:rsidRPr="005A0DD4">
              <w:rPr>
                <w:rFonts w:asciiTheme="minorHAnsi" w:hAnsiTheme="minorHAnsi" w:cstheme="minorHAnsi"/>
                <w:sz w:val="20"/>
                <w:szCs w:val="20"/>
              </w:rPr>
              <w:br w:type="page"/>
            </w:r>
            <w:r w:rsidRPr="005A0DD4">
              <w:rPr>
                <w:rFonts w:asciiTheme="minorHAnsi" w:hAnsiTheme="minorHAnsi" w:cstheme="minorHAnsi"/>
                <w:b/>
                <w:color w:val="FFFFFF" w:themeColor="background1"/>
                <w:sz w:val="20"/>
                <w:szCs w:val="20"/>
              </w:rPr>
              <w:t>General Duties</w:t>
            </w:r>
          </w:p>
        </w:tc>
        <w:tc>
          <w:tcPr>
            <w:tcW w:w="9056" w:type="dxa"/>
          </w:tcPr>
          <w:p w14:paraId="351FFDA2" w14:textId="77777777" w:rsidR="005A0DD4" w:rsidRPr="005A0DD4" w:rsidRDefault="005A0DD4" w:rsidP="005A0DD4">
            <w:pPr>
              <w:rPr>
                <w:rFonts w:asciiTheme="minorHAnsi" w:hAnsiTheme="minorHAnsi" w:cstheme="minorHAnsi"/>
                <w:sz w:val="20"/>
                <w:szCs w:val="20"/>
              </w:rPr>
            </w:pPr>
          </w:p>
          <w:p w14:paraId="663496D2" w14:textId="21898E2C"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In this role, you will take a leading role in coordinating and delivering a strategic impact programme aligned to multiple REF Impact Case Studies. You will apply strong project management and research skills to support the achievement of project objectives and milestones, working closely with academic colleagues and external partners.</w:t>
            </w:r>
          </w:p>
          <w:p w14:paraId="0A8AD3BA" w14:textId="77777777" w:rsidR="005A0DD4" w:rsidRPr="005A0DD4" w:rsidRDefault="005A0DD4" w:rsidP="005A0DD4">
            <w:pPr>
              <w:rPr>
                <w:rFonts w:asciiTheme="minorHAnsi" w:hAnsiTheme="minorHAnsi" w:cstheme="minorHAnsi"/>
                <w:sz w:val="20"/>
                <w:szCs w:val="20"/>
              </w:rPr>
            </w:pPr>
          </w:p>
          <w:p w14:paraId="0AE94D75"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 xml:space="preserve">A key aspect of the role will involve designing and implementing </w:t>
            </w:r>
            <w:proofErr w:type="gramStart"/>
            <w:r w:rsidRPr="005A0DD4">
              <w:rPr>
                <w:rFonts w:asciiTheme="minorHAnsi" w:hAnsiTheme="minorHAnsi" w:cstheme="minorHAnsi"/>
                <w:sz w:val="20"/>
                <w:szCs w:val="20"/>
              </w:rPr>
              <w:t>mixed-methods</w:t>
            </w:r>
            <w:proofErr w:type="gramEnd"/>
            <w:r w:rsidRPr="005A0DD4">
              <w:rPr>
                <w:rFonts w:asciiTheme="minorHAnsi" w:hAnsiTheme="minorHAnsi" w:cstheme="minorHAnsi"/>
                <w:sz w:val="20"/>
                <w:szCs w:val="20"/>
              </w:rPr>
              <w:t xml:space="preserve"> approaches to capture and evidence impact, including stakeholder interviews, workshops, surveys, and case study development. You will engage with a wide range of stakeholders across government, NHS, industry, and third sector organisations to build relationships, gather evidence, and support the co-development of impact activities.</w:t>
            </w:r>
          </w:p>
          <w:p w14:paraId="334D2E89" w14:textId="77777777" w:rsidR="005A0DD4" w:rsidRPr="005A0DD4" w:rsidRDefault="005A0DD4" w:rsidP="005A0DD4">
            <w:pPr>
              <w:rPr>
                <w:rFonts w:asciiTheme="minorHAnsi" w:hAnsiTheme="minorHAnsi" w:cstheme="minorHAnsi"/>
                <w:sz w:val="20"/>
                <w:szCs w:val="20"/>
              </w:rPr>
            </w:pPr>
          </w:p>
          <w:p w14:paraId="32FF1DFB"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You will contribute to the development of a structured repository of impact evidence and play a central role in producing REF-ready narratives, reports, and policy-relevant outputs. In addition, you will support the development of academic publications and identify opportunities for follow-on funding and collaborative research.</w:t>
            </w:r>
          </w:p>
          <w:p w14:paraId="002DE25B" w14:textId="77777777" w:rsidR="005A0DD4" w:rsidRPr="005A0DD4" w:rsidRDefault="005A0DD4" w:rsidP="005A0DD4">
            <w:pPr>
              <w:rPr>
                <w:rFonts w:asciiTheme="minorHAnsi" w:hAnsiTheme="minorHAnsi" w:cstheme="minorHAnsi"/>
                <w:sz w:val="20"/>
                <w:szCs w:val="20"/>
              </w:rPr>
            </w:pPr>
          </w:p>
          <w:p w14:paraId="7B516B10"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Your work will include gathering, preparing, and analysing data, generating insights, and presenting findings to a range of audiences. You will be expected to manage multiple workstreams, monitor progress against timelines, and work proactively to ensure project aims are successfully delivered.</w:t>
            </w:r>
          </w:p>
          <w:p w14:paraId="1D025E97" w14:textId="77777777" w:rsidR="005A0DD4" w:rsidRPr="005A0DD4" w:rsidRDefault="005A0DD4" w:rsidP="005A0DD4">
            <w:pPr>
              <w:rPr>
                <w:rFonts w:asciiTheme="minorHAnsi" w:hAnsiTheme="minorHAnsi" w:cstheme="minorHAnsi"/>
                <w:sz w:val="20"/>
                <w:szCs w:val="20"/>
              </w:rPr>
            </w:pPr>
          </w:p>
          <w:p w14:paraId="7EF39873"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We are seeking a highly motivated and proactive individual with an interest in research impact, innovation, and applied research. The successful candidate will have experience working in research, knowledge exchange, or impact-focused environments and will be comfortable engaging with both academic and non-academic stakeholders.</w:t>
            </w:r>
          </w:p>
          <w:p w14:paraId="622C6C8F" w14:textId="77777777" w:rsidR="005A0DD4" w:rsidRPr="005A0DD4" w:rsidRDefault="005A0DD4" w:rsidP="005A0DD4">
            <w:pPr>
              <w:rPr>
                <w:rFonts w:asciiTheme="minorHAnsi" w:hAnsiTheme="minorHAnsi" w:cstheme="minorHAnsi"/>
                <w:sz w:val="20"/>
                <w:szCs w:val="20"/>
              </w:rPr>
            </w:pPr>
          </w:p>
          <w:p w14:paraId="5D4DA2A8"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You will have strong analytical and research skills, with the ability to translate complex ideas into clear, meaningful outputs for different audiences. You should be able to work independently, manage multiple priorities, and contribute positively within a collaborative and interdisciplinary environment.</w:t>
            </w:r>
          </w:p>
          <w:p w14:paraId="56956601" w14:textId="5DE26E98" w:rsidR="00B12F66" w:rsidRPr="005A0DD4" w:rsidRDefault="00B12F66" w:rsidP="005A0DD4">
            <w:pPr>
              <w:spacing w:before="0" w:line="240" w:lineRule="auto"/>
              <w:rPr>
                <w:rFonts w:asciiTheme="minorHAnsi" w:hAnsiTheme="minorHAnsi" w:cstheme="minorHAnsi"/>
                <w:sz w:val="20"/>
                <w:szCs w:val="20"/>
              </w:rPr>
            </w:pPr>
          </w:p>
        </w:tc>
      </w:tr>
      <w:tr w:rsidR="00B12F66" w:rsidRPr="002031A3" w14:paraId="60A77A78" w14:textId="77777777" w:rsidTr="334CEC43">
        <w:tc>
          <w:tcPr>
            <w:tcW w:w="1860" w:type="dxa"/>
            <w:shd w:val="clear" w:color="auto" w:fill="242F60"/>
            <w:vAlign w:val="center"/>
          </w:tcPr>
          <w:p w14:paraId="3D437FC1" w14:textId="77777777" w:rsidR="00B12F66" w:rsidRPr="002031A3" w:rsidRDefault="00B12F66" w:rsidP="0035061A">
            <w:pPr>
              <w:spacing w:before="240" w:after="240"/>
              <w:rPr>
                <w:rFonts w:asciiTheme="minorHAnsi" w:hAnsiTheme="minorHAnsi" w:cstheme="minorHAnsi"/>
                <w:b/>
                <w:color w:val="FFFFFF" w:themeColor="background1"/>
                <w:sz w:val="20"/>
                <w:szCs w:val="20"/>
              </w:rPr>
            </w:pPr>
            <w:r w:rsidRPr="002031A3">
              <w:rPr>
                <w:rFonts w:asciiTheme="minorHAnsi" w:hAnsiTheme="minorHAnsi" w:cstheme="minorHAnsi"/>
                <w:b/>
                <w:color w:val="FFFFFF" w:themeColor="background1"/>
                <w:sz w:val="20"/>
                <w:szCs w:val="20"/>
              </w:rPr>
              <w:lastRenderedPageBreak/>
              <w:t>Person Specification</w:t>
            </w:r>
          </w:p>
          <w:p w14:paraId="6188E6DA" w14:textId="77777777" w:rsidR="00B12F66" w:rsidRPr="002031A3" w:rsidRDefault="00B12F66" w:rsidP="0035061A">
            <w:pPr>
              <w:rPr>
                <w:rFonts w:asciiTheme="minorHAnsi" w:hAnsiTheme="minorHAnsi" w:cstheme="minorHAnsi"/>
                <w:color w:val="FFFFFF" w:themeColor="background1"/>
                <w:sz w:val="20"/>
                <w:szCs w:val="20"/>
              </w:rPr>
            </w:pPr>
          </w:p>
        </w:tc>
        <w:tc>
          <w:tcPr>
            <w:tcW w:w="9056" w:type="dxa"/>
          </w:tcPr>
          <w:p w14:paraId="539C4DDD" w14:textId="77777777" w:rsidR="005A0DD4" w:rsidRDefault="005A0DD4" w:rsidP="005A0DD4">
            <w:pPr>
              <w:rPr>
                <w:rFonts w:asciiTheme="minorHAnsi" w:hAnsiTheme="minorHAnsi" w:cstheme="minorHAnsi"/>
                <w:b/>
                <w:bCs/>
                <w:sz w:val="20"/>
                <w:szCs w:val="20"/>
              </w:rPr>
            </w:pPr>
            <w:bookmarkStart w:id="0" w:name="_Hlk104889799"/>
          </w:p>
          <w:p w14:paraId="5981656F" w14:textId="245B0A06" w:rsidR="005A0DD4" w:rsidRPr="005A0DD4" w:rsidRDefault="005A0DD4" w:rsidP="005A0DD4">
            <w:pPr>
              <w:rPr>
                <w:rFonts w:asciiTheme="minorHAnsi" w:hAnsiTheme="minorHAnsi" w:cstheme="minorHAnsi"/>
                <w:b/>
                <w:bCs/>
                <w:sz w:val="20"/>
                <w:szCs w:val="20"/>
              </w:rPr>
            </w:pPr>
            <w:r w:rsidRPr="005A0DD4">
              <w:rPr>
                <w:rFonts w:asciiTheme="minorHAnsi" w:hAnsiTheme="minorHAnsi" w:cstheme="minorHAnsi"/>
                <w:b/>
                <w:bCs/>
                <w:sz w:val="20"/>
                <w:szCs w:val="20"/>
              </w:rPr>
              <w:t>Qualifications:</w:t>
            </w:r>
          </w:p>
          <w:p w14:paraId="541D2EF6" w14:textId="77777777" w:rsidR="005A0DD4" w:rsidRPr="005A0DD4" w:rsidRDefault="005A0DD4" w:rsidP="005A0DD4">
            <w:pPr>
              <w:numPr>
                <w:ilvl w:val="0"/>
                <w:numId w:val="10"/>
              </w:numPr>
              <w:spacing w:before="0" w:after="0" w:line="240" w:lineRule="auto"/>
              <w:contextualSpacing w:val="0"/>
              <w:jc w:val="both"/>
              <w:rPr>
                <w:rFonts w:asciiTheme="minorHAnsi" w:hAnsiTheme="minorHAnsi" w:cstheme="minorHAnsi"/>
                <w:sz w:val="20"/>
                <w:szCs w:val="20"/>
              </w:rPr>
            </w:pPr>
            <w:r w:rsidRPr="005A0DD4">
              <w:rPr>
                <w:rFonts w:asciiTheme="minorHAnsi" w:hAnsiTheme="minorHAnsi" w:cstheme="minorHAnsi"/>
                <w:sz w:val="20"/>
                <w:szCs w:val="20"/>
              </w:rPr>
              <w:t>2:1 degree in a relevant subject (e.g. business management, innovation, public policy, health, or related discipline) or equivalent professional/Industry experience</w:t>
            </w:r>
          </w:p>
          <w:p w14:paraId="7E9F72D3" w14:textId="77777777" w:rsidR="005A0DD4" w:rsidRPr="005A0DD4" w:rsidRDefault="005A0DD4" w:rsidP="005A0DD4">
            <w:pPr>
              <w:spacing w:line="240" w:lineRule="auto"/>
              <w:ind w:left="360"/>
              <w:rPr>
                <w:rFonts w:asciiTheme="minorHAnsi" w:hAnsiTheme="minorHAnsi" w:cstheme="minorHAnsi"/>
                <w:sz w:val="20"/>
                <w:szCs w:val="20"/>
              </w:rPr>
            </w:pPr>
          </w:p>
          <w:p w14:paraId="4604F23A" w14:textId="77777777" w:rsidR="005A0DD4" w:rsidRPr="005A0DD4" w:rsidRDefault="005A0DD4" w:rsidP="005A0DD4">
            <w:pPr>
              <w:rPr>
                <w:rFonts w:asciiTheme="minorHAnsi" w:hAnsiTheme="minorHAnsi" w:cstheme="minorHAnsi"/>
                <w:b/>
                <w:bCs/>
                <w:sz w:val="20"/>
                <w:szCs w:val="20"/>
              </w:rPr>
            </w:pPr>
            <w:r w:rsidRPr="005A0DD4">
              <w:rPr>
                <w:rFonts w:asciiTheme="minorHAnsi" w:hAnsiTheme="minorHAnsi" w:cstheme="minorHAnsi"/>
                <w:b/>
                <w:bCs/>
                <w:sz w:val="20"/>
                <w:szCs w:val="20"/>
              </w:rPr>
              <w:t>Experience/knowledge:</w:t>
            </w:r>
          </w:p>
          <w:p w14:paraId="46CD725D"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 xml:space="preserve">2.  Experience of delivering applied research, impact, or knowledge exchange activities </w:t>
            </w:r>
          </w:p>
          <w:p w14:paraId="52A924B6"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 xml:space="preserve">3. Strong qualitative and/or mixed-methods research skills </w:t>
            </w:r>
          </w:p>
          <w:p w14:paraId="3DF24C88"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 xml:space="preserve">4. Experience engaging with external stakeholders (e.g. public sector, NHS, industry) </w:t>
            </w:r>
          </w:p>
          <w:p w14:paraId="136EE543"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 xml:space="preserve">5.  Evidence of producing high-quality written outputs (reports, publications, or equivalent) </w:t>
            </w:r>
          </w:p>
          <w:p w14:paraId="205DE560"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 xml:space="preserve">6. Ability to manage projects, timelines, and multiple workstreams </w:t>
            </w:r>
          </w:p>
          <w:p w14:paraId="4D3569E4"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 xml:space="preserve">7. Strong analytical and critical thinking skills </w:t>
            </w:r>
          </w:p>
          <w:p w14:paraId="152C3DC0"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 xml:space="preserve">8.  Excellent written, verbal, and presentation skills </w:t>
            </w:r>
          </w:p>
          <w:p w14:paraId="5D49B422"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9.  A commitment to continuous professional development</w:t>
            </w:r>
          </w:p>
          <w:p w14:paraId="6F905DD5" w14:textId="77777777" w:rsidR="005A0DD4" w:rsidRPr="005A0DD4" w:rsidRDefault="005A0DD4" w:rsidP="005A0DD4">
            <w:pPr>
              <w:rPr>
                <w:rFonts w:asciiTheme="minorHAnsi" w:hAnsiTheme="minorHAnsi" w:cstheme="minorHAnsi"/>
                <w:sz w:val="20"/>
                <w:szCs w:val="20"/>
              </w:rPr>
            </w:pPr>
          </w:p>
          <w:p w14:paraId="106C9A49" w14:textId="77777777" w:rsidR="005A0DD4" w:rsidRPr="005A0DD4" w:rsidRDefault="005A0DD4" w:rsidP="005A0DD4">
            <w:pPr>
              <w:rPr>
                <w:rFonts w:asciiTheme="minorHAnsi" w:hAnsiTheme="minorHAnsi" w:cstheme="minorHAnsi"/>
                <w:sz w:val="20"/>
                <w:szCs w:val="20"/>
                <w:highlight w:val="yellow"/>
              </w:rPr>
            </w:pPr>
            <w:r w:rsidRPr="005A0DD4">
              <w:rPr>
                <w:rFonts w:asciiTheme="minorHAnsi" w:hAnsiTheme="minorHAnsi" w:cstheme="minorHAnsi"/>
                <w:b/>
                <w:sz w:val="20"/>
                <w:szCs w:val="20"/>
              </w:rPr>
              <w:t>Desirable Criteria</w:t>
            </w:r>
          </w:p>
          <w:bookmarkEnd w:id="0"/>
          <w:p w14:paraId="31679732"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10. Postgraduate qualification (</w:t>
            </w:r>
            <w:proofErr w:type="gramStart"/>
            <w:r w:rsidRPr="005A0DD4">
              <w:rPr>
                <w:rFonts w:asciiTheme="minorHAnsi" w:hAnsiTheme="minorHAnsi" w:cstheme="minorHAnsi"/>
                <w:sz w:val="20"/>
                <w:szCs w:val="20"/>
              </w:rPr>
              <w:t>Master’s</w:t>
            </w:r>
            <w:proofErr w:type="gramEnd"/>
            <w:r w:rsidRPr="005A0DD4">
              <w:rPr>
                <w:rFonts w:asciiTheme="minorHAnsi" w:hAnsiTheme="minorHAnsi" w:cstheme="minorHAnsi"/>
                <w:sz w:val="20"/>
                <w:szCs w:val="20"/>
              </w:rPr>
              <w:t xml:space="preserve"> or PhD) or equivalent experience </w:t>
            </w:r>
          </w:p>
          <w:p w14:paraId="6E20273D"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 xml:space="preserve">11.  Experience of REF Impact Case Study development or impact evaluation </w:t>
            </w:r>
          </w:p>
          <w:p w14:paraId="628E3356"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 xml:space="preserve">12. Knowledge of research impact, policy engagement, or innovation ecosystems </w:t>
            </w:r>
          </w:p>
          <w:p w14:paraId="045464E7"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 xml:space="preserve">13. Experience working in interdisciplinary or cross-sector environments </w:t>
            </w:r>
          </w:p>
          <w:p w14:paraId="34AFB2A8"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 xml:space="preserve">14.  Ability to work flexibly and adapt to evolving project needs </w:t>
            </w:r>
          </w:p>
          <w:p w14:paraId="5365AE79" w14:textId="77777777" w:rsidR="005A0DD4" w:rsidRPr="005A0DD4" w:rsidRDefault="005A0DD4" w:rsidP="005A0DD4">
            <w:pPr>
              <w:rPr>
                <w:rFonts w:asciiTheme="minorHAnsi" w:hAnsiTheme="minorHAnsi" w:cstheme="minorHAnsi"/>
                <w:sz w:val="20"/>
                <w:szCs w:val="20"/>
              </w:rPr>
            </w:pPr>
            <w:r w:rsidRPr="005A0DD4">
              <w:rPr>
                <w:rFonts w:asciiTheme="minorHAnsi" w:hAnsiTheme="minorHAnsi" w:cstheme="minorHAnsi"/>
                <w:sz w:val="20"/>
                <w:szCs w:val="20"/>
              </w:rPr>
              <w:t>15.  Experience contributing to funding applications or research bids</w:t>
            </w:r>
          </w:p>
          <w:p w14:paraId="2984A480" w14:textId="1F6DFCA1" w:rsidR="00B12F66" w:rsidRPr="005A0DD4" w:rsidRDefault="00B12F66" w:rsidP="005A0DD4">
            <w:pPr>
              <w:spacing w:before="0" w:line="240" w:lineRule="auto"/>
              <w:rPr>
                <w:rFonts w:asciiTheme="minorHAnsi" w:hAnsiTheme="minorHAnsi" w:cstheme="minorHAnsi"/>
                <w:sz w:val="20"/>
                <w:szCs w:val="20"/>
              </w:rPr>
            </w:pPr>
          </w:p>
        </w:tc>
      </w:tr>
      <w:tr w:rsidR="00FA7238" w:rsidRPr="0051342B" w14:paraId="46D94543" w14:textId="77777777" w:rsidTr="334CEC43">
        <w:trPr>
          <w:trHeight w:val="1337"/>
        </w:trPr>
        <w:tc>
          <w:tcPr>
            <w:tcW w:w="1860" w:type="dxa"/>
            <w:shd w:val="clear" w:color="auto" w:fill="242F60"/>
            <w:vAlign w:val="center"/>
          </w:tcPr>
          <w:p w14:paraId="18B1D6F3" w14:textId="77777777" w:rsidR="00FA7238" w:rsidRPr="005A0DD4" w:rsidRDefault="00FA7238" w:rsidP="0026370D">
            <w:pPr>
              <w:spacing w:before="0" w:after="0" w:line="240" w:lineRule="auto"/>
              <w:rPr>
                <w:rFonts w:asciiTheme="minorHAnsi" w:hAnsiTheme="minorHAnsi" w:cstheme="minorHAnsi"/>
                <w:b/>
                <w:color w:val="FFFFFF" w:themeColor="background1"/>
                <w:sz w:val="20"/>
                <w:szCs w:val="20"/>
              </w:rPr>
            </w:pPr>
            <w:r w:rsidRPr="005A0DD4">
              <w:rPr>
                <w:rFonts w:asciiTheme="minorHAnsi" w:hAnsiTheme="minorHAnsi" w:cstheme="minorHAnsi"/>
                <w:b/>
                <w:color w:val="FFFFFF" w:themeColor="background1"/>
                <w:sz w:val="20"/>
                <w:szCs w:val="20"/>
              </w:rPr>
              <w:t>Welsh Language Level</w:t>
            </w:r>
          </w:p>
        </w:tc>
        <w:tc>
          <w:tcPr>
            <w:tcW w:w="9056" w:type="dxa"/>
          </w:tcPr>
          <w:sdt>
            <w:sdtPr>
              <w:rPr>
                <w:rFonts w:asciiTheme="minorHAnsi" w:hAnsiTheme="minorHAnsi" w:cstheme="minorHAnsi"/>
                <w:sz w:val="20"/>
                <w:szCs w:val="20"/>
              </w:rPr>
              <w:id w:val="-899205344"/>
              <w:placeholder>
                <w:docPart w:val="D53D3888BCC74E0BB12C03F2E0A95CC7"/>
              </w:placeholder>
              <w:dropDownList>
                <w:listItem w:displayText="CHOOSE FROM DROPDOWN" w:value="CHOOSE FROM DROPDOWN"/>
                <w:listItem w:displayText="Level 1 – ‘a little’ - pronounce Welsh words. Able to answer the phone in Welsh (good morning / afternoon). Able to use very basic every-day words and phrases (thank you, please etc.). Level 1 can be reached by completing a one-hour training course." w:value="Level 1 – ‘a little’ - pronounce Welsh words. Able to answer the phone in Welsh (good morning / afternoon). Able to use very basic every-day words and phrases (thank you, please etc.). Level 1 can be reached by completing a one-hour training course."/>
                <w:listItem w:displayText="Level 2 – ‘fairly well’ - understand a fair range of job-related correspondence. Able to keep up a simple conversation but may need to revert to English to discuss complex or technical information. Able to write reasonably accurate correspondence in Welsh." w:value="Level 2 – ‘fairly well’ - understand a fair range of job-related correspondence. Able to keep up a simple conversation but may need to revert to English to discuss complex or technical information. Able to write reasonably accurate correspondence in Welsh."/>
                <w:listItem w:displayText="Level 3 – ‘fluently’ - able to conduct a fluent conversation in Welsh on a work-related matter. Able to write original Welsh material with confidence." w:value="Level 3 – ‘fluently’ - able to conduct a fluent conversation in Welsh on a work-related matter. Able to write original Welsh material with confidence."/>
              </w:dropDownList>
            </w:sdtPr>
            <w:sdtContent>
              <w:p w14:paraId="798FF021" w14:textId="298A1511" w:rsidR="00FA7238" w:rsidRPr="005A0DD4" w:rsidRDefault="005A0DD4" w:rsidP="0026370D">
                <w:pPr>
                  <w:spacing w:before="0" w:after="0" w:line="240" w:lineRule="auto"/>
                  <w:rPr>
                    <w:rFonts w:asciiTheme="minorHAnsi" w:hAnsiTheme="minorHAnsi" w:cstheme="minorHAnsi"/>
                    <w:sz w:val="20"/>
                    <w:szCs w:val="20"/>
                  </w:rPr>
                </w:pPr>
                <w:r w:rsidRPr="005A0DD4">
                  <w:rPr>
                    <w:rFonts w:asciiTheme="minorHAnsi" w:hAnsiTheme="minorHAnsi" w:cstheme="minorHAnsi"/>
                    <w:sz w:val="20"/>
                    <w:szCs w:val="20"/>
                  </w:rPr>
                  <w:t>Level 1 – ‘a little’ - pronounce Welsh words. Able to answer the phone in Welsh (good morning / afternoon). Able to use very basic every-day words and phrases (thank you, please etc.). Level 1 can be reached by completing a one-hour training course.</w:t>
                </w:r>
              </w:p>
            </w:sdtContent>
          </w:sdt>
          <w:p w14:paraId="21FC299C" w14:textId="77777777" w:rsidR="00FA7238" w:rsidRPr="005A0DD4" w:rsidRDefault="00FA7238" w:rsidP="0026370D">
            <w:pPr>
              <w:spacing w:before="0" w:after="0" w:line="240" w:lineRule="auto"/>
              <w:rPr>
                <w:rFonts w:asciiTheme="minorHAnsi" w:hAnsiTheme="minorHAnsi" w:cstheme="minorHAnsi"/>
                <w:sz w:val="20"/>
                <w:szCs w:val="20"/>
              </w:rPr>
            </w:pPr>
          </w:p>
          <w:p w14:paraId="61D516D1" w14:textId="77777777" w:rsidR="00FA7238" w:rsidRPr="005A0DD4" w:rsidRDefault="00FA7238" w:rsidP="0026370D">
            <w:pPr>
              <w:spacing w:before="0" w:after="0" w:line="240" w:lineRule="auto"/>
              <w:rPr>
                <w:rFonts w:asciiTheme="minorHAnsi" w:hAnsiTheme="minorHAnsi" w:cstheme="minorHAnsi"/>
                <w:sz w:val="20"/>
                <w:szCs w:val="20"/>
              </w:rPr>
            </w:pPr>
            <w:r w:rsidRPr="005A0DD4">
              <w:rPr>
                <w:rFonts w:asciiTheme="minorHAnsi" w:hAnsiTheme="minorHAnsi" w:cstheme="minorHAnsi"/>
                <w:sz w:val="20"/>
                <w:szCs w:val="20"/>
              </w:rPr>
              <w:t xml:space="preserve">For more information about the Welsh Language Levels please refer to the Welsh Language Skills Assessment web page, which is available </w:t>
            </w:r>
            <w:hyperlink r:id="rId12" w:history="1">
              <w:r w:rsidRPr="005A0DD4">
                <w:rPr>
                  <w:rStyle w:val="Hyperlink"/>
                  <w:rFonts w:asciiTheme="minorHAnsi" w:hAnsiTheme="minorHAnsi" w:cstheme="minorHAnsi"/>
                  <w:sz w:val="20"/>
                  <w:szCs w:val="20"/>
                </w:rPr>
                <w:t>here</w:t>
              </w:r>
            </w:hyperlink>
            <w:r w:rsidRPr="005A0DD4">
              <w:rPr>
                <w:rFonts w:asciiTheme="minorHAnsi" w:hAnsiTheme="minorHAnsi" w:cstheme="minorHAnsi"/>
                <w:sz w:val="20"/>
                <w:szCs w:val="20"/>
              </w:rPr>
              <w:t>.</w:t>
            </w:r>
          </w:p>
        </w:tc>
      </w:tr>
      <w:tr w:rsidR="00B12F66" w:rsidRPr="002031A3" w14:paraId="0299A265" w14:textId="77777777" w:rsidTr="334CEC43">
        <w:trPr>
          <w:trHeight w:val="2315"/>
        </w:trPr>
        <w:tc>
          <w:tcPr>
            <w:tcW w:w="1860" w:type="dxa"/>
            <w:shd w:val="clear" w:color="auto" w:fill="242F60"/>
            <w:vAlign w:val="center"/>
          </w:tcPr>
          <w:p w14:paraId="141241BC" w14:textId="77777777" w:rsidR="00B12F66" w:rsidRPr="002031A3" w:rsidRDefault="00B12F66" w:rsidP="0035061A">
            <w:pPr>
              <w:spacing w:before="240" w:after="240"/>
              <w:rPr>
                <w:rFonts w:asciiTheme="minorHAnsi" w:hAnsiTheme="minorHAnsi" w:cstheme="minorHAnsi"/>
                <w:b/>
                <w:sz w:val="20"/>
                <w:szCs w:val="20"/>
              </w:rPr>
            </w:pPr>
            <w:r w:rsidRPr="002031A3">
              <w:rPr>
                <w:rFonts w:asciiTheme="minorHAnsi" w:hAnsiTheme="minorHAnsi" w:cstheme="minorHAnsi"/>
                <w:b/>
                <w:color w:val="FFFFFF" w:themeColor="background1"/>
                <w:sz w:val="20"/>
                <w:szCs w:val="20"/>
              </w:rPr>
              <w:lastRenderedPageBreak/>
              <w:t>Additional Information</w:t>
            </w:r>
          </w:p>
        </w:tc>
        <w:tc>
          <w:tcPr>
            <w:tcW w:w="9056" w:type="dxa"/>
          </w:tcPr>
          <w:p w14:paraId="75CA002B" w14:textId="59AF48FA" w:rsidR="005A0DD4" w:rsidRPr="00AF0EEE" w:rsidRDefault="005A0DD4" w:rsidP="005A0DD4">
            <w:pPr>
              <w:pStyle w:val="NormalWeb"/>
              <w:rPr>
                <w:rFonts w:asciiTheme="minorHAnsi" w:hAnsiTheme="minorHAnsi" w:cstheme="minorHAnsi"/>
                <w:sz w:val="20"/>
                <w:szCs w:val="20"/>
              </w:rPr>
            </w:pPr>
            <w:r w:rsidRPr="00AF0EEE">
              <w:rPr>
                <w:rFonts w:asciiTheme="minorHAnsi" w:hAnsiTheme="minorHAnsi" w:cstheme="minorHAnsi"/>
                <w:sz w:val="20"/>
                <w:szCs w:val="20"/>
              </w:rPr>
              <w:br/>
              <w:t>Applicants are asked to provide a completed online application demonstrating how they meet the essential criteria outlined in the recruitment documentation. Applicants should also attach:</w:t>
            </w:r>
          </w:p>
          <w:p w14:paraId="617567EE" w14:textId="77777777" w:rsidR="005A0DD4" w:rsidRPr="00AF0EEE" w:rsidRDefault="005A0DD4" w:rsidP="005A0DD4">
            <w:pPr>
              <w:pStyle w:val="NormalWeb"/>
              <w:numPr>
                <w:ilvl w:val="0"/>
                <w:numId w:val="11"/>
              </w:numPr>
              <w:rPr>
                <w:rFonts w:asciiTheme="minorHAnsi" w:hAnsiTheme="minorHAnsi" w:cstheme="minorHAnsi"/>
                <w:sz w:val="20"/>
                <w:szCs w:val="20"/>
              </w:rPr>
            </w:pPr>
            <w:r w:rsidRPr="00AF0EEE">
              <w:rPr>
                <w:rFonts w:asciiTheme="minorHAnsi" w:hAnsiTheme="minorHAnsi" w:cstheme="minorHAnsi"/>
                <w:sz w:val="20"/>
                <w:szCs w:val="20"/>
              </w:rPr>
              <w:t xml:space="preserve">A Curriculum Vitae </w:t>
            </w:r>
          </w:p>
          <w:p w14:paraId="558239B6" w14:textId="77777777" w:rsidR="00B12F66" w:rsidRPr="00AF0EEE" w:rsidRDefault="005A0DD4" w:rsidP="005A0DD4">
            <w:pPr>
              <w:pStyle w:val="NormalWeb"/>
              <w:rPr>
                <w:rFonts w:asciiTheme="minorHAnsi" w:hAnsiTheme="minorHAnsi" w:cstheme="minorHAnsi"/>
                <w:sz w:val="20"/>
                <w:szCs w:val="20"/>
              </w:rPr>
            </w:pPr>
            <w:r w:rsidRPr="00AF0EEE">
              <w:rPr>
                <w:rFonts w:asciiTheme="minorHAnsi" w:hAnsiTheme="minorHAnsi" w:cstheme="minorHAnsi"/>
                <w:sz w:val="20"/>
                <w:szCs w:val="20"/>
              </w:rPr>
              <w:t>Candidates should clearly evidence their experience in applied research, stakeholder engagement, and/or impact-related activity within their application.</w:t>
            </w:r>
          </w:p>
          <w:p w14:paraId="7FECDC5F" w14:textId="77777777" w:rsidR="00AF0EEE" w:rsidRPr="00AF0EEE" w:rsidRDefault="00AF0EEE" w:rsidP="00AF0EEE">
            <w:pPr>
              <w:spacing w:before="100" w:beforeAutospacing="1"/>
              <w:rPr>
                <w:rFonts w:asciiTheme="minorHAnsi" w:hAnsiTheme="minorHAnsi" w:cstheme="minorHAnsi"/>
                <w:color w:val="000000"/>
                <w:sz w:val="20"/>
                <w:szCs w:val="20"/>
              </w:rPr>
            </w:pPr>
            <w:r w:rsidRPr="00AF0EEE">
              <w:rPr>
                <w:rFonts w:asciiTheme="minorHAnsi" w:hAnsiTheme="minorHAnsi" w:cstheme="minorHAnsi"/>
                <w:color w:val="000000"/>
                <w:sz w:val="20"/>
                <w:szCs w:val="20"/>
              </w:rPr>
              <w:t>You are encouraged to visit the following sites for more general information:</w:t>
            </w:r>
          </w:p>
          <w:p w14:paraId="600FDFF9" w14:textId="77777777" w:rsidR="00AF0EEE" w:rsidRDefault="00AF0EEE" w:rsidP="00AF0EEE">
            <w:pPr>
              <w:spacing w:before="100" w:beforeAutospacing="1"/>
              <w:rPr>
                <w:rFonts w:asciiTheme="minorHAnsi" w:hAnsiTheme="minorHAnsi" w:cstheme="minorHAnsi"/>
                <w:color w:val="000000"/>
                <w:sz w:val="20"/>
                <w:szCs w:val="20"/>
              </w:rPr>
            </w:pPr>
            <w:r w:rsidRPr="00AF0EEE">
              <w:rPr>
                <w:rFonts w:asciiTheme="minorHAnsi" w:hAnsiTheme="minorHAnsi" w:cstheme="minorHAnsi"/>
                <w:color w:val="000000"/>
                <w:sz w:val="20"/>
                <w:szCs w:val="20"/>
              </w:rPr>
              <w:t xml:space="preserve">All Wales Intensive Learning Academy for Innovation in Health and Social Care: </w:t>
            </w:r>
            <w:hyperlink r:id="rId13" w:history="1">
              <w:r w:rsidRPr="00AF0EEE">
                <w:rPr>
                  <w:rStyle w:val="Hyperlink"/>
                  <w:rFonts w:asciiTheme="minorHAnsi" w:hAnsiTheme="minorHAnsi" w:cstheme="minorHAnsi"/>
                  <w:sz w:val="20"/>
                  <w:szCs w:val="20"/>
                </w:rPr>
                <w:t>https://www.swansea.ac.uk/som/innovation-academy/</w:t>
              </w:r>
            </w:hyperlink>
            <w:r w:rsidRPr="00AF0EEE">
              <w:rPr>
                <w:rFonts w:asciiTheme="minorHAnsi" w:hAnsiTheme="minorHAnsi" w:cstheme="minorHAnsi"/>
                <w:color w:val="000000"/>
                <w:sz w:val="20"/>
                <w:szCs w:val="20"/>
              </w:rPr>
              <w:t xml:space="preserve"> </w:t>
            </w:r>
          </w:p>
          <w:p w14:paraId="13C18861" w14:textId="0E58A50B" w:rsidR="00AF0EEE" w:rsidRPr="00AF0EEE" w:rsidRDefault="00AF0EEE" w:rsidP="00AF0EEE">
            <w:pPr>
              <w:spacing w:before="100" w:beforeAutospacing="1"/>
              <w:rPr>
                <w:rFonts w:asciiTheme="minorHAnsi" w:hAnsiTheme="minorHAnsi" w:cstheme="minorHAnsi"/>
                <w:color w:val="000000"/>
                <w:sz w:val="20"/>
                <w:szCs w:val="20"/>
              </w:rPr>
            </w:pPr>
          </w:p>
        </w:tc>
      </w:tr>
    </w:tbl>
    <w:p w14:paraId="5AF7B629" w14:textId="77777777" w:rsidR="00B12F66" w:rsidRPr="002031A3" w:rsidRDefault="00B12F66" w:rsidP="00B12F66">
      <w:pPr>
        <w:spacing w:before="100" w:beforeAutospacing="1" w:after="100" w:afterAutospacing="1"/>
        <w:ind w:firstLine="720"/>
        <w:rPr>
          <w:rFonts w:asciiTheme="minorHAnsi" w:hAnsiTheme="minorHAnsi" w:cstheme="minorHAnsi"/>
          <w:sz w:val="20"/>
          <w:szCs w:val="20"/>
        </w:rPr>
      </w:pPr>
      <w:r w:rsidRPr="002031A3">
        <w:rPr>
          <w:rFonts w:asciiTheme="minorHAnsi" w:hAnsiTheme="minorHAnsi" w:cstheme="minorHAnsi"/>
          <w:noProof/>
          <w:sz w:val="20"/>
          <w:szCs w:val="20"/>
          <w:lang w:eastAsia="en-GB"/>
        </w:rPr>
        <w:drawing>
          <wp:anchor distT="0" distB="0" distL="114300" distR="114300" simplePos="0" relativeHeight="251659264" behindDoc="0" locked="0" layoutInCell="1" allowOverlap="1" wp14:anchorId="6C1428F2" wp14:editId="5C73CBE4">
            <wp:simplePos x="0" y="0"/>
            <wp:positionH relativeFrom="column">
              <wp:posOffset>19050</wp:posOffset>
            </wp:positionH>
            <wp:positionV relativeFrom="paragraph">
              <wp:posOffset>278765</wp:posOffset>
            </wp:positionV>
            <wp:extent cx="1190625" cy="771525"/>
            <wp:effectExtent l="0" t="0" r="9525" b="9525"/>
            <wp:wrapSquare wrapText="bothSides"/>
            <wp:docPr id="5" name="Picture 5" descr="Athena SWAN Charter Silver Award logo 2017"/>
            <wp:cNvGraphicFramePr/>
            <a:graphic xmlns:a="http://schemas.openxmlformats.org/drawingml/2006/main">
              <a:graphicData uri="http://schemas.openxmlformats.org/drawingml/2006/picture">
                <pic:pic xmlns:pic="http://schemas.openxmlformats.org/drawingml/2006/picture">
                  <pic:nvPicPr>
                    <pic:cNvPr id="1" name="Picture 1" descr="Athena SWAN Charter Silver Award logo 2017"/>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1A3">
        <w:rPr>
          <w:rFonts w:asciiTheme="minorHAnsi" w:hAnsiTheme="minorHAnsi" w:cstheme="minorHAnsi"/>
          <w:sz w:val="20"/>
          <w:szCs w:val="20"/>
        </w:rPr>
        <w:tab/>
      </w:r>
      <w:r w:rsidRPr="002031A3">
        <w:rPr>
          <w:rFonts w:asciiTheme="minorHAnsi" w:hAnsiTheme="minorHAnsi" w:cstheme="minorHAnsi"/>
          <w:sz w:val="20"/>
          <w:szCs w:val="20"/>
        </w:rPr>
        <w:tab/>
      </w:r>
      <w:r w:rsidRPr="002031A3">
        <w:rPr>
          <w:rFonts w:asciiTheme="minorHAnsi" w:hAnsiTheme="minorHAnsi" w:cstheme="minorHAnsi"/>
          <w:noProof/>
          <w:sz w:val="20"/>
          <w:szCs w:val="20"/>
          <w:lang w:eastAsia="en-GB"/>
        </w:rPr>
        <w:drawing>
          <wp:inline distT="0" distB="0" distL="0" distR="0" wp14:anchorId="6161CCF5" wp14:editId="0000B8C3">
            <wp:extent cx="1066800" cy="661631"/>
            <wp:effectExtent l="0" t="0" r="0" b="5715"/>
            <wp:docPr id="1617234411" name="Picture 1617234411" descr="H:\Vacancies\Masters\logos\Stonewa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acancies\Masters\logos\Stonewall 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8620" cy="668961"/>
                    </a:xfrm>
                    <a:prstGeom prst="rect">
                      <a:avLst/>
                    </a:prstGeom>
                    <a:noFill/>
                    <a:ln>
                      <a:noFill/>
                    </a:ln>
                  </pic:spPr>
                </pic:pic>
              </a:graphicData>
            </a:graphic>
          </wp:inline>
        </w:drawing>
      </w:r>
      <w:r w:rsidRPr="002031A3">
        <w:rPr>
          <w:rFonts w:asciiTheme="minorHAnsi" w:hAnsiTheme="minorHAnsi" w:cstheme="minorHAnsi"/>
          <w:sz w:val="20"/>
          <w:szCs w:val="20"/>
        </w:rPr>
        <w:tab/>
      </w:r>
      <w:r w:rsidRPr="002031A3">
        <w:rPr>
          <w:rFonts w:asciiTheme="minorHAnsi" w:hAnsiTheme="minorHAnsi" w:cstheme="minorHAnsi"/>
          <w:sz w:val="20"/>
          <w:szCs w:val="20"/>
        </w:rPr>
        <w:tab/>
      </w:r>
      <w:r w:rsidRPr="002031A3">
        <w:rPr>
          <w:rFonts w:asciiTheme="minorHAnsi" w:hAnsiTheme="minorHAnsi" w:cstheme="minorHAnsi"/>
          <w:sz w:val="20"/>
          <w:szCs w:val="20"/>
        </w:rPr>
        <w:tab/>
      </w:r>
      <w:r w:rsidRPr="002031A3">
        <w:rPr>
          <w:rFonts w:asciiTheme="minorHAnsi" w:hAnsiTheme="minorHAnsi" w:cstheme="minorHAnsi"/>
          <w:sz w:val="20"/>
          <w:szCs w:val="20"/>
        </w:rPr>
        <w:tab/>
      </w:r>
      <w:r w:rsidRPr="002031A3">
        <w:rPr>
          <w:rFonts w:asciiTheme="minorHAnsi" w:hAnsiTheme="minorHAnsi" w:cstheme="minorHAnsi"/>
          <w:noProof/>
          <w:sz w:val="20"/>
          <w:szCs w:val="20"/>
          <w:lang w:eastAsia="en-GB"/>
        </w:rPr>
        <w:drawing>
          <wp:inline distT="0" distB="0" distL="0" distR="0" wp14:anchorId="36BCB794" wp14:editId="00DB7F17">
            <wp:extent cx="914400" cy="621792"/>
            <wp:effectExtent l="0" t="0" r="0" b="6985"/>
            <wp:docPr id="1" name="Picture 1" descr="H:\Vacancies\Masters\logos\HR Research Excelle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acancies\Masters\logos\HR Research Excellence.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0490" cy="625933"/>
                    </a:xfrm>
                    <a:prstGeom prst="rect">
                      <a:avLst/>
                    </a:prstGeom>
                    <a:noFill/>
                    <a:ln>
                      <a:noFill/>
                    </a:ln>
                  </pic:spPr>
                </pic:pic>
              </a:graphicData>
            </a:graphic>
          </wp:inline>
        </w:drawing>
      </w:r>
    </w:p>
    <w:p w14:paraId="1FE162A5" w14:textId="35771FE9" w:rsidR="00EB060B" w:rsidRPr="002031A3" w:rsidRDefault="00EB060B" w:rsidP="008E75E6">
      <w:pPr>
        <w:rPr>
          <w:rFonts w:asciiTheme="minorHAnsi" w:hAnsiTheme="minorHAnsi" w:cstheme="minorHAnsi"/>
          <w:sz w:val="20"/>
          <w:szCs w:val="20"/>
        </w:rPr>
      </w:pPr>
    </w:p>
    <w:sectPr w:rsidR="00EB060B" w:rsidRPr="002031A3" w:rsidSect="00AA47D7">
      <w:headerReference w:type="default" r:id="rId17"/>
      <w:footerReference w:type="default" r:id="rId18"/>
      <w:pgSz w:w="11900" w:h="16840"/>
      <w:pgMar w:top="1440" w:right="650" w:bottom="1440" w:left="630" w:header="621"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E6737" w14:textId="77777777" w:rsidR="000423C8" w:rsidRDefault="000423C8" w:rsidP="00F71A8C">
      <w:r>
        <w:separator/>
      </w:r>
    </w:p>
  </w:endnote>
  <w:endnote w:type="continuationSeparator" w:id="0">
    <w:p w14:paraId="1D23A504" w14:textId="77777777" w:rsidR="000423C8" w:rsidRDefault="000423C8" w:rsidP="00F7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3432465-C1BF-4AC8-B6B9-34B7FCA8C6C5}"/>
    <w:embedBold r:id="rId2" w:fontKey="{AD526C33-9E7F-4711-B1EF-B0119784B5E6}"/>
    <w:embedItalic r:id="rId3" w:fontKey="{93CF8969-B21A-4317-A4C1-D6A1ABC989CA}"/>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9D5ED" w14:textId="77777777" w:rsidR="00F71A8C" w:rsidRDefault="00120BF3" w:rsidP="00120BF3">
    <w:pPr>
      <w:pStyle w:val="Footer"/>
      <w:tabs>
        <w:tab w:val="left" w:pos="803"/>
      </w:tabs>
      <w:rPr>
        <w:color w:val="002060"/>
        <w:lang w:val="en-GB"/>
      </w:rPr>
    </w:pPr>
    <w:r>
      <w:rPr>
        <w:color w:val="002060"/>
        <w:lang w:val="en-GB"/>
      </w:rPr>
      <w:tab/>
    </w:r>
  </w:p>
  <w:p w14:paraId="0F40CD67" w14:textId="77777777" w:rsidR="00EE66F0" w:rsidRPr="00D6126D" w:rsidRDefault="008B2967" w:rsidP="00D6126D">
    <w:pPr>
      <w:pStyle w:val="Footer"/>
      <w:ind w:left="-720" w:right="-650"/>
      <w:jc w:val="center"/>
      <w:rPr>
        <w:color w:val="002060"/>
        <w:lang w:val="en-GB"/>
      </w:rPr>
    </w:pPr>
    <w:r>
      <w:rPr>
        <w:noProof/>
        <w:color w:val="002060"/>
        <w:lang w:val="en-GB" w:eastAsia="en-GB"/>
      </w:rPr>
      <w:drawing>
        <wp:inline distT="0" distB="0" distL="0" distR="0" wp14:anchorId="54BD6A22" wp14:editId="019D8B93">
          <wp:extent cx="8887134" cy="689548"/>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73-Blue wave eps (2).eps"/>
                  <pic:cNvPicPr/>
                </pic:nvPicPr>
                <pic:blipFill>
                  <a:blip r:embed="rId1">
                    <a:extLst>
                      <a:ext uri="{28A0092B-C50C-407E-A947-70E740481C1C}">
                        <a14:useLocalDpi xmlns:a14="http://schemas.microsoft.com/office/drawing/2010/main" val="0"/>
                      </a:ext>
                    </a:extLst>
                  </a:blip>
                  <a:stretch>
                    <a:fillRect/>
                  </a:stretch>
                </pic:blipFill>
                <pic:spPr>
                  <a:xfrm>
                    <a:off x="0" y="0"/>
                    <a:ext cx="9220575" cy="7154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B65D6" w14:textId="77777777" w:rsidR="000423C8" w:rsidRDefault="000423C8" w:rsidP="00F71A8C">
      <w:r>
        <w:separator/>
      </w:r>
    </w:p>
  </w:footnote>
  <w:footnote w:type="continuationSeparator" w:id="0">
    <w:p w14:paraId="63521A64" w14:textId="77777777" w:rsidR="000423C8" w:rsidRDefault="000423C8" w:rsidP="00F71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CFE0" w14:textId="77777777" w:rsidR="00F71A8C" w:rsidRDefault="00F71A8C" w:rsidP="0016465F">
    <w:pPr>
      <w:pStyle w:val="Header"/>
      <w:ind w:right="-90" w:hanging="990"/>
      <w:jc w:val="right"/>
    </w:pPr>
    <w:r>
      <w:rPr>
        <w:noProof/>
        <w:lang w:val="en-GB" w:eastAsia="en-GB"/>
      </w:rPr>
      <w:drawing>
        <wp:inline distT="0" distB="0" distL="0" distR="0" wp14:anchorId="53F4ED6C" wp14:editId="76451ED9">
          <wp:extent cx="1010035" cy="71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Uni-Eng 2017 [662] v1.eps"/>
                  <pic:cNvPicPr/>
                </pic:nvPicPr>
                <pic:blipFill>
                  <a:blip r:embed="rId1">
                    <a:extLst>
                      <a:ext uri="{28A0092B-C50C-407E-A947-70E740481C1C}">
                        <a14:useLocalDpi xmlns:a14="http://schemas.microsoft.com/office/drawing/2010/main" val="0"/>
                      </a:ext>
                    </a:extLst>
                  </a:blip>
                  <a:stretch>
                    <a:fillRect/>
                  </a:stretch>
                </pic:blipFill>
                <pic:spPr>
                  <a:xfrm>
                    <a:off x="0" y="0"/>
                    <a:ext cx="1024852" cy="7280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64C5B"/>
    <w:multiLevelType w:val="hybridMultilevel"/>
    <w:tmpl w:val="3A1485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7A812BF"/>
    <w:multiLevelType w:val="hybridMultilevel"/>
    <w:tmpl w:val="ED708480"/>
    <w:lvl w:ilvl="0" w:tplc="CC04583C">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9C63818"/>
    <w:multiLevelType w:val="hybridMultilevel"/>
    <w:tmpl w:val="91005698"/>
    <w:lvl w:ilvl="0" w:tplc="8CAA0068">
      <w:start w:val="1"/>
      <w:numFmt w:val="bullet"/>
      <w:pStyle w:val="BulletList"/>
      <w:lvlText w:val=""/>
      <w:lvlJc w:val="left"/>
      <w:pPr>
        <w:ind w:left="1000" w:hanging="360"/>
      </w:pPr>
      <w:rPr>
        <w:rFonts w:ascii="Wingdings" w:hAnsi="Wingdings" w:hint="default"/>
        <w:b/>
      </w:rPr>
    </w:lvl>
    <w:lvl w:ilvl="1" w:tplc="08090005">
      <w:start w:val="1"/>
      <w:numFmt w:val="bullet"/>
      <w:lvlText w:val=""/>
      <w:lvlJc w:val="left"/>
      <w:pPr>
        <w:ind w:left="1720" w:hanging="360"/>
      </w:pPr>
      <w:rPr>
        <w:rFonts w:ascii="Wingdings" w:hAnsi="Wingdings" w:hint="default"/>
      </w:rPr>
    </w:lvl>
    <w:lvl w:ilvl="2" w:tplc="0809001B" w:tentative="1">
      <w:start w:val="1"/>
      <w:numFmt w:val="lowerRoman"/>
      <w:lvlText w:val="%3."/>
      <w:lvlJc w:val="right"/>
      <w:pPr>
        <w:ind w:left="2440" w:hanging="180"/>
      </w:pPr>
    </w:lvl>
    <w:lvl w:ilvl="3" w:tplc="0809000F" w:tentative="1">
      <w:start w:val="1"/>
      <w:numFmt w:val="decimal"/>
      <w:lvlText w:val="%4."/>
      <w:lvlJc w:val="left"/>
      <w:pPr>
        <w:ind w:left="3160" w:hanging="360"/>
      </w:pPr>
    </w:lvl>
    <w:lvl w:ilvl="4" w:tplc="08090019" w:tentative="1">
      <w:start w:val="1"/>
      <w:numFmt w:val="lowerLetter"/>
      <w:lvlText w:val="%5."/>
      <w:lvlJc w:val="left"/>
      <w:pPr>
        <w:ind w:left="3880" w:hanging="360"/>
      </w:pPr>
    </w:lvl>
    <w:lvl w:ilvl="5" w:tplc="0809001B" w:tentative="1">
      <w:start w:val="1"/>
      <w:numFmt w:val="lowerRoman"/>
      <w:lvlText w:val="%6."/>
      <w:lvlJc w:val="right"/>
      <w:pPr>
        <w:ind w:left="4600" w:hanging="180"/>
      </w:pPr>
    </w:lvl>
    <w:lvl w:ilvl="6" w:tplc="0809000F" w:tentative="1">
      <w:start w:val="1"/>
      <w:numFmt w:val="decimal"/>
      <w:lvlText w:val="%7."/>
      <w:lvlJc w:val="left"/>
      <w:pPr>
        <w:ind w:left="5320" w:hanging="360"/>
      </w:pPr>
    </w:lvl>
    <w:lvl w:ilvl="7" w:tplc="08090019" w:tentative="1">
      <w:start w:val="1"/>
      <w:numFmt w:val="lowerLetter"/>
      <w:lvlText w:val="%8."/>
      <w:lvlJc w:val="left"/>
      <w:pPr>
        <w:ind w:left="6040" w:hanging="360"/>
      </w:pPr>
    </w:lvl>
    <w:lvl w:ilvl="8" w:tplc="0809001B" w:tentative="1">
      <w:start w:val="1"/>
      <w:numFmt w:val="lowerRoman"/>
      <w:lvlText w:val="%9."/>
      <w:lvlJc w:val="right"/>
      <w:pPr>
        <w:ind w:left="6760" w:hanging="180"/>
      </w:pPr>
    </w:lvl>
  </w:abstractNum>
  <w:abstractNum w:abstractNumId="3" w15:restartNumberingAfterBreak="0">
    <w:nsid w:val="5B324D3F"/>
    <w:multiLevelType w:val="hybridMultilevel"/>
    <w:tmpl w:val="5A340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B6F0B29"/>
    <w:multiLevelType w:val="hybridMultilevel"/>
    <w:tmpl w:val="D3169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5D2687"/>
    <w:multiLevelType w:val="hybridMultilevel"/>
    <w:tmpl w:val="9BF210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CC40425"/>
    <w:multiLevelType w:val="hybridMultilevel"/>
    <w:tmpl w:val="63D8B15A"/>
    <w:lvl w:ilvl="0" w:tplc="4F20FC54">
      <w:start w:val="1"/>
      <w:numFmt w:val="decimal"/>
      <w:lvlText w:val="%1."/>
      <w:lvlJc w:val="left"/>
      <w:pPr>
        <w:ind w:left="814" w:hanging="360"/>
      </w:pPr>
      <w:rPr>
        <w:b/>
        <w:bCs/>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7" w15:restartNumberingAfterBreak="0">
    <w:nsid w:val="5CE90EF5"/>
    <w:multiLevelType w:val="hybridMultilevel"/>
    <w:tmpl w:val="12466924"/>
    <w:lvl w:ilvl="0" w:tplc="2CC29A3A">
      <w:start w:val="1"/>
      <w:numFmt w:val="decimal"/>
      <w:lvlText w:val="%1."/>
      <w:lvlJc w:val="left"/>
      <w:pPr>
        <w:ind w:left="360" w:hanging="360"/>
      </w:pPr>
      <w:rPr>
        <w:b/>
      </w:rPr>
    </w:lvl>
    <w:lvl w:ilvl="1" w:tplc="08090005">
      <w:start w:val="1"/>
      <w:numFmt w:val="bullet"/>
      <w:lvlText w:val=""/>
      <w:lvlJc w:val="left"/>
      <w:pPr>
        <w:ind w:left="1080" w:hanging="360"/>
      </w:pPr>
      <w:rPr>
        <w:rFonts w:ascii="Wingdings" w:hAnsi="Wingding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3057563"/>
    <w:multiLevelType w:val="hybridMultilevel"/>
    <w:tmpl w:val="68A84DFC"/>
    <w:lvl w:ilvl="0" w:tplc="DB2CAA9A">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D7042C5"/>
    <w:multiLevelType w:val="multilevel"/>
    <w:tmpl w:val="91784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64520E"/>
    <w:multiLevelType w:val="hybridMultilevel"/>
    <w:tmpl w:val="E6A87874"/>
    <w:lvl w:ilvl="0" w:tplc="2CC29A3A">
      <w:start w:val="1"/>
      <w:numFmt w:val="decimal"/>
      <w:pStyle w:val="Numberedlist"/>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24275883">
    <w:abstractNumId w:val="10"/>
  </w:num>
  <w:num w:numId="2" w16cid:durableId="560948930">
    <w:abstractNumId w:val="2"/>
  </w:num>
  <w:num w:numId="3" w16cid:durableId="1956596079">
    <w:abstractNumId w:val="6"/>
  </w:num>
  <w:num w:numId="4" w16cid:durableId="1744718292">
    <w:abstractNumId w:val="7"/>
  </w:num>
  <w:num w:numId="5" w16cid:durableId="497694402">
    <w:abstractNumId w:val="8"/>
  </w:num>
  <w:num w:numId="6" w16cid:durableId="2091464077">
    <w:abstractNumId w:val="3"/>
  </w:num>
  <w:num w:numId="7" w16cid:durableId="618679640">
    <w:abstractNumId w:val="4"/>
  </w:num>
  <w:num w:numId="8" w16cid:durableId="526990415">
    <w:abstractNumId w:val="5"/>
  </w:num>
  <w:num w:numId="9" w16cid:durableId="1930844596">
    <w:abstractNumId w:val="1"/>
  </w:num>
  <w:num w:numId="10" w16cid:durableId="1297642758">
    <w:abstractNumId w:val="0"/>
  </w:num>
  <w:num w:numId="11" w16cid:durableId="201545235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8C"/>
    <w:rsid w:val="0000127C"/>
    <w:rsid w:val="0001028F"/>
    <w:rsid w:val="0001059E"/>
    <w:rsid w:val="00012C09"/>
    <w:rsid w:val="000423C8"/>
    <w:rsid w:val="00066560"/>
    <w:rsid w:val="0006771F"/>
    <w:rsid w:val="00067C0E"/>
    <w:rsid w:val="00075827"/>
    <w:rsid w:val="00075C24"/>
    <w:rsid w:val="00075DD9"/>
    <w:rsid w:val="00084E4B"/>
    <w:rsid w:val="00092944"/>
    <w:rsid w:val="000C245F"/>
    <w:rsid w:val="000C7545"/>
    <w:rsid w:val="000D136B"/>
    <w:rsid w:val="000D2A79"/>
    <w:rsid w:val="000D392C"/>
    <w:rsid w:val="000D6D70"/>
    <w:rsid w:val="000D795B"/>
    <w:rsid w:val="00113332"/>
    <w:rsid w:val="001169F6"/>
    <w:rsid w:val="00120BF3"/>
    <w:rsid w:val="00135091"/>
    <w:rsid w:val="00152D1B"/>
    <w:rsid w:val="0016352E"/>
    <w:rsid w:val="0016453B"/>
    <w:rsid w:val="0016465F"/>
    <w:rsid w:val="001750AD"/>
    <w:rsid w:val="0017703B"/>
    <w:rsid w:val="0017799B"/>
    <w:rsid w:val="00186291"/>
    <w:rsid w:val="00186BB1"/>
    <w:rsid w:val="001908DB"/>
    <w:rsid w:val="001A0961"/>
    <w:rsid w:val="001A39A6"/>
    <w:rsid w:val="001C662C"/>
    <w:rsid w:val="001E09AC"/>
    <w:rsid w:val="001E24A4"/>
    <w:rsid w:val="001E3EE0"/>
    <w:rsid w:val="001F4A68"/>
    <w:rsid w:val="002002A7"/>
    <w:rsid w:val="00200D2E"/>
    <w:rsid w:val="002031A3"/>
    <w:rsid w:val="0021432B"/>
    <w:rsid w:val="00226B22"/>
    <w:rsid w:val="0024575B"/>
    <w:rsid w:val="0025430A"/>
    <w:rsid w:val="00260D92"/>
    <w:rsid w:val="002612C7"/>
    <w:rsid w:val="002638F0"/>
    <w:rsid w:val="00270313"/>
    <w:rsid w:val="00274ED1"/>
    <w:rsid w:val="00282E31"/>
    <w:rsid w:val="00287FAE"/>
    <w:rsid w:val="002A66C6"/>
    <w:rsid w:val="002C2AE3"/>
    <w:rsid w:val="002E437A"/>
    <w:rsid w:val="002E5182"/>
    <w:rsid w:val="002F7D81"/>
    <w:rsid w:val="003070C3"/>
    <w:rsid w:val="00322703"/>
    <w:rsid w:val="00326CBD"/>
    <w:rsid w:val="00330BD9"/>
    <w:rsid w:val="00335F03"/>
    <w:rsid w:val="00351BC1"/>
    <w:rsid w:val="00360DC1"/>
    <w:rsid w:val="003B03A9"/>
    <w:rsid w:val="003B0D38"/>
    <w:rsid w:val="003D019C"/>
    <w:rsid w:val="003E7252"/>
    <w:rsid w:val="003F21B9"/>
    <w:rsid w:val="003F531A"/>
    <w:rsid w:val="00402828"/>
    <w:rsid w:val="00406139"/>
    <w:rsid w:val="00410373"/>
    <w:rsid w:val="0041257C"/>
    <w:rsid w:val="00421579"/>
    <w:rsid w:val="00422A4D"/>
    <w:rsid w:val="0043174C"/>
    <w:rsid w:val="004322BE"/>
    <w:rsid w:val="00436940"/>
    <w:rsid w:val="00456223"/>
    <w:rsid w:val="004637C2"/>
    <w:rsid w:val="00463B39"/>
    <w:rsid w:val="004824FD"/>
    <w:rsid w:val="00490231"/>
    <w:rsid w:val="0049042D"/>
    <w:rsid w:val="00493707"/>
    <w:rsid w:val="004947E2"/>
    <w:rsid w:val="004978F5"/>
    <w:rsid w:val="004B3079"/>
    <w:rsid w:val="004C1F2A"/>
    <w:rsid w:val="004C272E"/>
    <w:rsid w:val="004D04E7"/>
    <w:rsid w:val="004D365B"/>
    <w:rsid w:val="004D6214"/>
    <w:rsid w:val="004D74E1"/>
    <w:rsid w:val="004D7CD2"/>
    <w:rsid w:val="004D7D95"/>
    <w:rsid w:val="004E16F9"/>
    <w:rsid w:val="004E5E5E"/>
    <w:rsid w:val="005019FC"/>
    <w:rsid w:val="00511381"/>
    <w:rsid w:val="005135B9"/>
    <w:rsid w:val="00516ED5"/>
    <w:rsid w:val="005229A8"/>
    <w:rsid w:val="005265E1"/>
    <w:rsid w:val="00534A77"/>
    <w:rsid w:val="005367A5"/>
    <w:rsid w:val="005613E7"/>
    <w:rsid w:val="00563F1B"/>
    <w:rsid w:val="00564F99"/>
    <w:rsid w:val="005705E1"/>
    <w:rsid w:val="0057412C"/>
    <w:rsid w:val="00580DAC"/>
    <w:rsid w:val="005A0DD4"/>
    <w:rsid w:val="005A12F4"/>
    <w:rsid w:val="005C44E7"/>
    <w:rsid w:val="005C7B2A"/>
    <w:rsid w:val="005D2500"/>
    <w:rsid w:val="005D31FD"/>
    <w:rsid w:val="005D5108"/>
    <w:rsid w:val="00604F88"/>
    <w:rsid w:val="006264F5"/>
    <w:rsid w:val="006459A3"/>
    <w:rsid w:val="0065503D"/>
    <w:rsid w:val="006566EE"/>
    <w:rsid w:val="00662E0D"/>
    <w:rsid w:val="00665DD4"/>
    <w:rsid w:val="006660A6"/>
    <w:rsid w:val="0067031A"/>
    <w:rsid w:val="00671CF5"/>
    <w:rsid w:val="00673E66"/>
    <w:rsid w:val="00674577"/>
    <w:rsid w:val="00677A62"/>
    <w:rsid w:val="006849EB"/>
    <w:rsid w:val="006943AD"/>
    <w:rsid w:val="00696BA4"/>
    <w:rsid w:val="006A5311"/>
    <w:rsid w:val="006A6563"/>
    <w:rsid w:val="006A6B0E"/>
    <w:rsid w:val="006C10CA"/>
    <w:rsid w:val="006C3F46"/>
    <w:rsid w:val="006E4DAA"/>
    <w:rsid w:val="006F16C4"/>
    <w:rsid w:val="00716159"/>
    <w:rsid w:val="00717C91"/>
    <w:rsid w:val="0072777E"/>
    <w:rsid w:val="00736FA1"/>
    <w:rsid w:val="00741E64"/>
    <w:rsid w:val="00754B17"/>
    <w:rsid w:val="007625AA"/>
    <w:rsid w:val="00775075"/>
    <w:rsid w:val="007754B5"/>
    <w:rsid w:val="00792CA2"/>
    <w:rsid w:val="007973D5"/>
    <w:rsid w:val="007A07A2"/>
    <w:rsid w:val="007A4138"/>
    <w:rsid w:val="007B1B4E"/>
    <w:rsid w:val="007B23B0"/>
    <w:rsid w:val="007B3C34"/>
    <w:rsid w:val="007B5E9F"/>
    <w:rsid w:val="007C2156"/>
    <w:rsid w:val="007C69FE"/>
    <w:rsid w:val="007F05A5"/>
    <w:rsid w:val="00811806"/>
    <w:rsid w:val="00841334"/>
    <w:rsid w:val="00842D15"/>
    <w:rsid w:val="008457C9"/>
    <w:rsid w:val="00856EE9"/>
    <w:rsid w:val="00861CC9"/>
    <w:rsid w:val="00862B05"/>
    <w:rsid w:val="008675C8"/>
    <w:rsid w:val="00883285"/>
    <w:rsid w:val="008901BA"/>
    <w:rsid w:val="00894F24"/>
    <w:rsid w:val="008963C1"/>
    <w:rsid w:val="008977A8"/>
    <w:rsid w:val="008979DE"/>
    <w:rsid w:val="008A5366"/>
    <w:rsid w:val="008B2967"/>
    <w:rsid w:val="008C1A1D"/>
    <w:rsid w:val="008E1A67"/>
    <w:rsid w:val="008E3E34"/>
    <w:rsid w:val="008E75E6"/>
    <w:rsid w:val="008F2540"/>
    <w:rsid w:val="008F5626"/>
    <w:rsid w:val="009151A0"/>
    <w:rsid w:val="00917637"/>
    <w:rsid w:val="009227EB"/>
    <w:rsid w:val="00932E9A"/>
    <w:rsid w:val="00937515"/>
    <w:rsid w:val="00941CE6"/>
    <w:rsid w:val="009447A8"/>
    <w:rsid w:val="00957640"/>
    <w:rsid w:val="0097112E"/>
    <w:rsid w:val="009952FB"/>
    <w:rsid w:val="009A5217"/>
    <w:rsid w:val="009B24D4"/>
    <w:rsid w:val="009B4EBD"/>
    <w:rsid w:val="009D4A44"/>
    <w:rsid w:val="009D796F"/>
    <w:rsid w:val="009F10E5"/>
    <w:rsid w:val="00A022BA"/>
    <w:rsid w:val="00A05A28"/>
    <w:rsid w:val="00A11CA2"/>
    <w:rsid w:val="00A20AD4"/>
    <w:rsid w:val="00A346C2"/>
    <w:rsid w:val="00A45B31"/>
    <w:rsid w:val="00A477C8"/>
    <w:rsid w:val="00A51A27"/>
    <w:rsid w:val="00A6499E"/>
    <w:rsid w:val="00A651AC"/>
    <w:rsid w:val="00A75970"/>
    <w:rsid w:val="00A97936"/>
    <w:rsid w:val="00AA137B"/>
    <w:rsid w:val="00AA2854"/>
    <w:rsid w:val="00AA47A5"/>
    <w:rsid w:val="00AA47D7"/>
    <w:rsid w:val="00AC757A"/>
    <w:rsid w:val="00AC7DF5"/>
    <w:rsid w:val="00AE5051"/>
    <w:rsid w:val="00AF0EEE"/>
    <w:rsid w:val="00AF507B"/>
    <w:rsid w:val="00AF5345"/>
    <w:rsid w:val="00B01162"/>
    <w:rsid w:val="00B11E2D"/>
    <w:rsid w:val="00B12F66"/>
    <w:rsid w:val="00B20B6A"/>
    <w:rsid w:val="00B3227B"/>
    <w:rsid w:val="00B53343"/>
    <w:rsid w:val="00B65F5B"/>
    <w:rsid w:val="00B66187"/>
    <w:rsid w:val="00B94D6E"/>
    <w:rsid w:val="00B95C17"/>
    <w:rsid w:val="00BA0E4B"/>
    <w:rsid w:val="00BA4035"/>
    <w:rsid w:val="00BB037F"/>
    <w:rsid w:val="00BB618D"/>
    <w:rsid w:val="00BC5472"/>
    <w:rsid w:val="00BD03BE"/>
    <w:rsid w:val="00BE5C72"/>
    <w:rsid w:val="00BF30BA"/>
    <w:rsid w:val="00C04B9C"/>
    <w:rsid w:val="00C401A1"/>
    <w:rsid w:val="00C4196B"/>
    <w:rsid w:val="00C54D91"/>
    <w:rsid w:val="00C81340"/>
    <w:rsid w:val="00C85A09"/>
    <w:rsid w:val="00C92623"/>
    <w:rsid w:val="00C93F2E"/>
    <w:rsid w:val="00C960F5"/>
    <w:rsid w:val="00CA4432"/>
    <w:rsid w:val="00CB36A6"/>
    <w:rsid w:val="00CB5E0C"/>
    <w:rsid w:val="00CC2169"/>
    <w:rsid w:val="00CC51EF"/>
    <w:rsid w:val="00CC6BA9"/>
    <w:rsid w:val="00CD4EC2"/>
    <w:rsid w:val="00CE0655"/>
    <w:rsid w:val="00CE07D3"/>
    <w:rsid w:val="00CF22A4"/>
    <w:rsid w:val="00D01032"/>
    <w:rsid w:val="00D2376D"/>
    <w:rsid w:val="00D24124"/>
    <w:rsid w:val="00D26474"/>
    <w:rsid w:val="00D50878"/>
    <w:rsid w:val="00D5679A"/>
    <w:rsid w:val="00D6126D"/>
    <w:rsid w:val="00D61BE2"/>
    <w:rsid w:val="00D668F4"/>
    <w:rsid w:val="00D84EEA"/>
    <w:rsid w:val="00D8751B"/>
    <w:rsid w:val="00D9342E"/>
    <w:rsid w:val="00D95030"/>
    <w:rsid w:val="00DB4B82"/>
    <w:rsid w:val="00DC2A06"/>
    <w:rsid w:val="00DC422F"/>
    <w:rsid w:val="00DE2F8E"/>
    <w:rsid w:val="00DE42A7"/>
    <w:rsid w:val="00DE7C5D"/>
    <w:rsid w:val="00DF2179"/>
    <w:rsid w:val="00DF55C6"/>
    <w:rsid w:val="00E01F65"/>
    <w:rsid w:val="00E1647D"/>
    <w:rsid w:val="00E20950"/>
    <w:rsid w:val="00E24EF7"/>
    <w:rsid w:val="00E25A15"/>
    <w:rsid w:val="00E407B3"/>
    <w:rsid w:val="00E4467F"/>
    <w:rsid w:val="00E45600"/>
    <w:rsid w:val="00E52C77"/>
    <w:rsid w:val="00E54C39"/>
    <w:rsid w:val="00E60F93"/>
    <w:rsid w:val="00E73F6E"/>
    <w:rsid w:val="00E74B4A"/>
    <w:rsid w:val="00E77801"/>
    <w:rsid w:val="00EB060B"/>
    <w:rsid w:val="00EB2779"/>
    <w:rsid w:val="00EB40FB"/>
    <w:rsid w:val="00EB55FC"/>
    <w:rsid w:val="00EB72D0"/>
    <w:rsid w:val="00EC0C4F"/>
    <w:rsid w:val="00EC1514"/>
    <w:rsid w:val="00EC38C7"/>
    <w:rsid w:val="00EE4FA2"/>
    <w:rsid w:val="00EE5563"/>
    <w:rsid w:val="00EE66F0"/>
    <w:rsid w:val="00EF4D40"/>
    <w:rsid w:val="00EF6F18"/>
    <w:rsid w:val="00F00550"/>
    <w:rsid w:val="00F10C57"/>
    <w:rsid w:val="00F13CEC"/>
    <w:rsid w:val="00F13E00"/>
    <w:rsid w:val="00F24248"/>
    <w:rsid w:val="00F26DF3"/>
    <w:rsid w:val="00F34F79"/>
    <w:rsid w:val="00F57DA4"/>
    <w:rsid w:val="00F6691D"/>
    <w:rsid w:val="00F71A8C"/>
    <w:rsid w:val="00F751E7"/>
    <w:rsid w:val="00F846BB"/>
    <w:rsid w:val="00F8571F"/>
    <w:rsid w:val="00F96DE7"/>
    <w:rsid w:val="00FA7238"/>
    <w:rsid w:val="00FB3679"/>
    <w:rsid w:val="00FC29D0"/>
    <w:rsid w:val="00FD5DC4"/>
    <w:rsid w:val="00FF20C3"/>
    <w:rsid w:val="1A8D3A9B"/>
    <w:rsid w:val="20A4F451"/>
    <w:rsid w:val="2E5DCBC9"/>
    <w:rsid w:val="334CEC43"/>
    <w:rsid w:val="412B49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1DD3C"/>
  <w15:docId w15:val="{1774904C-D9B6-498B-A6E3-9A90938C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BA4"/>
    <w:pPr>
      <w:spacing w:before="120" w:after="120" w:line="276" w:lineRule="auto"/>
      <w:contextualSpacing/>
    </w:pPr>
    <w:rPr>
      <w:rFonts w:ascii="Segoe UI" w:hAnsi="Segoe UI"/>
      <w:sz w:val="18"/>
    </w:rPr>
  </w:style>
  <w:style w:type="paragraph" w:styleId="Heading1">
    <w:name w:val="heading 1"/>
    <w:basedOn w:val="Normal"/>
    <w:next w:val="Normal"/>
    <w:link w:val="Heading1Char"/>
    <w:uiPriority w:val="9"/>
    <w:qFormat/>
    <w:rsid w:val="00696BA4"/>
    <w:pPr>
      <w:keepNext/>
      <w:keepLines/>
      <w:shd w:val="clear" w:color="auto" w:fill="FFFFFF" w:themeFill="background1"/>
      <w:spacing w:before="240" w:after="0"/>
      <w:outlineLvl w:val="0"/>
    </w:pPr>
    <w:rPr>
      <w:rFonts w:eastAsiaTheme="majorEastAsia" w:cstheme="majorBidi"/>
      <w:sz w:val="36"/>
      <w:szCs w:val="32"/>
    </w:rPr>
  </w:style>
  <w:style w:type="paragraph" w:styleId="Heading2">
    <w:name w:val="heading 2"/>
    <w:basedOn w:val="Heading1"/>
    <w:next w:val="Normal"/>
    <w:link w:val="Heading2Char"/>
    <w:uiPriority w:val="9"/>
    <w:unhideWhenUsed/>
    <w:qFormat/>
    <w:rsid w:val="0025430A"/>
    <w:pPr>
      <w:pBdr>
        <w:top w:val="single" w:sz="8" w:space="1" w:color="5B9BD5" w:themeColor="accent1"/>
        <w:left w:val="single" w:sz="8" w:space="4" w:color="5B9BD5" w:themeColor="accent1"/>
        <w:bottom w:val="single" w:sz="8" w:space="1" w:color="5B9BD5" w:themeColor="accent1"/>
        <w:right w:val="single" w:sz="8" w:space="4" w:color="5B9BD5" w:themeColor="accent1"/>
      </w:pBdr>
      <w:shd w:val="clear" w:color="auto" w:fill="5B9BD5" w:themeFill="accent1"/>
      <w:spacing w:before="120"/>
      <w:outlineLvl w:val="1"/>
    </w:pPr>
    <w:rPr>
      <w:color w:val="FFFFFF" w:themeColor="background1"/>
      <w:sz w:val="20"/>
    </w:rPr>
  </w:style>
  <w:style w:type="paragraph" w:styleId="Heading3">
    <w:name w:val="heading 3"/>
    <w:basedOn w:val="Normal"/>
    <w:next w:val="Normal"/>
    <w:link w:val="Heading3Char"/>
    <w:uiPriority w:val="9"/>
    <w:unhideWhenUsed/>
    <w:qFormat/>
    <w:rsid w:val="00CA4432"/>
    <w:pPr>
      <w:keepNext/>
      <w:keepLines/>
      <w:pBdr>
        <w:top w:val="single" w:sz="8" w:space="1" w:color="D9E2F3" w:themeColor="accent5" w:themeTint="33"/>
        <w:left w:val="single" w:sz="8" w:space="4" w:color="D9E2F3" w:themeColor="accent5" w:themeTint="33"/>
        <w:bottom w:val="single" w:sz="8" w:space="1" w:color="D9E2F3" w:themeColor="accent5" w:themeTint="33"/>
        <w:right w:val="single" w:sz="8" w:space="4" w:color="D9E2F3" w:themeColor="accent5" w:themeTint="33"/>
      </w:pBdr>
      <w:shd w:val="clear" w:color="auto" w:fill="D9E2F3" w:themeFill="accent5" w:themeFillTint="33"/>
      <w:spacing w:after="0"/>
      <w:outlineLvl w:val="2"/>
    </w:pPr>
    <w:rPr>
      <w:rFonts w:eastAsiaTheme="majorEastAsia" w:cstheme="majorBidi"/>
    </w:rPr>
  </w:style>
  <w:style w:type="paragraph" w:styleId="Heading4">
    <w:name w:val="heading 4"/>
    <w:basedOn w:val="Normal"/>
    <w:next w:val="Normal"/>
    <w:link w:val="Heading4Char"/>
    <w:uiPriority w:val="9"/>
    <w:unhideWhenUsed/>
    <w:qFormat/>
    <w:rsid w:val="0043174C"/>
    <w:pPr>
      <w:keepNext/>
      <w:keepLines/>
      <w:pBdr>
        <w:top w:val="single" w:sz="8" w:space="1" w:color="DEEAF6" w:themeColor="accent1" w:themeTint="33"/>
        <w:left w:val="single" w:sz="8" w:space="4" w:color="DEEAF6" w:themeColor="accent1" w:themeTint="33"/>
        <w:bottom w:val="single" w:sz="8" w:space="1" w:color="DEEAF6" w:themeColor="accent1" w:themeTint="33"/>
        <w:right w:val="single" w:sz="8" w:space="4" w:color="DEEAF6" w:themeColor="accent1" w:themeTint="33"/>
      </w:pBdr>
      <w:shd w:val="clear" w:color="auto" w:fill="DEEAF6" w:themeFill="accent1" w:themeFillTint="33"/>
      <w:spacing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152D1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Section Instruction"/>
    <w:basedOn w:val="Normal"/>
    <w:next w:val="Normal"/>
    <w:link w:val="Heading6Char"/>
    <w:autoRedefine/>
    <w:uiPriority w:val="9"/>
    <w:unhideWhenUsed/>
    <w:rsid w:val="009B4EBD"/>
    <w:pPr>
      <w:keepNext/>
      <w:keepLines/>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before="0"/>
      <w:outlineLvl w:val="5"/>
    </w:pPr>
    <w:rPr>
      <w:rFonts w:eastAsiaTheme="majorEastAsia" w:cstheme="majorBid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A8C"/>
    <w:pPr>
      <w:tabs>
        <w:tab w:val="center" w:pos="4513"/>
        <w:tab w:val="right" w:pos="9026"/>
      </w:tabs>
    </w:pPr>
  </w:style>
  <w:style w:type="character" w:customStyle="1" w:styleId="HeaderChar">
    <w:name w:val="Header Char"/>
    <w:basedOn w:val="DefaultParagraphFont"/>
    <w:link w:val="Header"/>
    <w:uiPriority w:val="99"/>
    <w:rsid w:val="00F71A8C"/>
  </w:style>
  <w:style w:type="paragraph" w:styleId="Footer">
    <w:name w:val="footer"/>
    <w:basedOn w:val="Normal"/>
    <w:link w:val="FooterChar"/>
    <w:uiPriority w:val="99"/>
    <w:unhideWhenUsed/>
    <w:rsid w:val="00F71A8C"/>
    <w:pPr>
      <w:tabs>
        <w:tab w:val="center" w:pos="4513"/>
        <w:tab w:val="right" w:pos="9026"/>
      </w:tabs>
    </w:pPr>
  </w:style>
  <w:style w:type="character" w:customStyle="1" w:styleId="FooterChar">
    <w:name w:val="Footer Char"/>
    <w:basedOn w:val="DefaultParagraphFont"/>
    <w:link w:val="Footer"/>
    <w:uiPriority w:val="99"/>
    <w:rsid w:val="00F71A8C"/>
  </w:style>
  <w:style w:type="paragraph" w:styleId="BalloonText">
    <w:name w:val="Balloon Text"/>
    <w:basedOn w:val="Normal"/>
    <w:link w:val="BalloonTextChar"/>
    <w:uiPriority w:val="99"/>
    <w:semiHidden/>
    <w:unhideWhenUsed/>
    <w:rsid w:val="004E16F9"/>
    <w:rPr>
      <w:rFonts w:ascii="Tahoma" w:hAnsi="Tahoma" w:cs="Tahoma"/>
      <w:sz w:val="16"/>
      <w:szCs w:val="16"/>
    </w:rPr>
  </w:style>
  <w:style w:type="character" w:customStyle="1" w:styleId="BalloonTextChar">
    <w:name w:val="Balloon Text Char"/>
    <w:basedOn w:val="DefaultParagraphFont"/>
    <w:link w:val="BalloonText"/>
    <w:uiPriority w:val="99"/>
    <w:semiHidden/>
    <w:rsid w:val="004E16F9"/>
    <w:rPr>
      <w:rFonts w:ascii="Tahoma" w:hAnsi="Tahoma" w:cs="Tahoma"/>
      <w:sz w:val="16"/>
      <w:szCs w:val="16"/>
    </w:rPr>
  </w:style>
  <w:style w:type="paragraph" w:styleId="ListParagraph">
    <w:name w:val="List Paragraph"/>
    <w:basedOn w:val="Normal"/>
    <w:link w:val="ListParagraphChar"/>
    <w:uiPriority w:val="34"/>
    <w:qFormat/>
    <w:rsid w:val="00152D1B"/>
    <w:pPr>
      <w:spacing w:after="200"/>
      <w:ind w:left="720"/>
    </w:pPr>
    <w:rPr>
      <w:rFonts w:eastAsiaTheme="minorEastAsia"/>
      <w:szCs w:val="22"/>
      <w:lang w:val="en-GB" w:eastAsia="en-GB"/>
    </w:rPr>
  </w:style>
  <w:style w:type="table" w:styleId="TableGrid">
    <w:name w:val="Table Grid"/>
    <w:basedOn w:val="TableNormal"/>
    <w:uiPriority w:val="59"/>
    <w:rsid w:val="00EC1514"/>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52D1B"/>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52D1B"/>
    <w:rPr>
      <w:rFonts w:ascii="Segoe UI" w:eastAsiaTheme="majorEastAsia" w:hAnsi="Segoe UI" w:cstheme="majorBidi"/>
      <w:spacing w:val="-10"/>
      <w:kern w:val="28"/>
      <w:sz w:val="56"/>
      <w:szCs w:val="56"/>
    </w:rPr>
  </w:style>
  <w:style w:type="character" w:customStyle="1" w:styleId="Heading1Char">
    <w:name w:val="Heading 1 Char"/>
    <w:basedOn w:val="DefaultParagraphFont"/>
    <w:link w:val="Heading1"/>
    <w:uiPriority w:val="9"/>
    <w:rsid w:val="00696BA4"/>
    <w:rPr>
      <w:rFonts w:ascii="Segoe UI" w:eastAsiaTheme="majorEastAsia" w:hAnsi="Segoe UI" w:cstheme="majorBidi"/>
      <w:sz w:val="36"/>
      <w:szCs w:val="32"/>
      <w:shd w:val="clear" w:color="auto" w:fill="FFFFFF" w:themeFill="background1"/>
    </w:rPr>
  </w:style>
  <w:style w:type="table" w:styleId="TableGridLight">
    <w:name w:val="Grid Table Light"/>
    <w:basedOn w:val="TableNormal"/>
    <w:uiPriority w:val="40"/>
    <w:rsid w:val="00F846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25430A"/>
    <w:rPr>
      <w:rFonts w:ascii="Segoe UI" w:eastAsiaTheme="majorEastAsia" w:hAnsi="Segoe UI" w:cstheme="majorBidi"/>
      <w:color w:val="FFFFFF" w:themeColor="background1"/>
      <w:sz w:val="20"/>
      <w:szCs w:val="32"/>
      <w:shd w:val="clear" w:color="auto" w:fill="5B9BD5" w:themeFill="accent1"/>
    </w:rPr>
  </w:style>
  <w:style w:type="paragraph" w:styleId="IntenseQuote">
    <w:name w:val="Intense Quote"/>
    <w:basedOn w:val="Normal"/>
    <w:next w:val="Normal"/>
    <w:link w:val="IntenseQuoteChar"/>
    <w:uiPriority w:val="30"/>
    <w:qFormat/>
    <w:rsid w:val="00D2376D"/>
    <w:pPr>
      <w:pBdr>
        <w:top w:val="single" w:sz="4" w:space="10" w:color="auto"/>
        <w:left w:val="single" w:sz="4" w:space="4" w:color="auto"/>
        <w:bottom w:val="single" w:sz="4" w:space="10" w:color="auto"/>
        <w:right w:val="single" w:sz="4" w:space="4" w:color="auto"/>
      </w:pBdr>
      <w:shd w:val="clear" w:color="auto" w:fill="F2F2F2" w:themeFill="background1" w:themeFillShade="F2"/>
      <w:spacing w:before="360" w:after="360" w:line="240" w:lineRule="auto"/>
      <w:ind w:left="454" w:right="454"/>
      <w:contextualSpacing w:val="0"/>
      <w:jc w:val="center"/>
    </w:pPr>
    <w:rPr>
      <w:iCs/>
    </w:rPr>
  </w:style>
  <w:style w:type="character" w:customStyle="1" w:styleId="IntenseQuoteChar">
    <w:name w:val="Intense Quote Char"/>
    <w:basedOn w:val="DefaultParagraphFont"/>
    <w:link w:val="IntenseQuote"/>
    <w:uiPriority w:val="30"/>
    <w:rsid w:val="00D2376D"/>
    <w:rPr>
      <w:rFonts w:ascii="Segoe UI" w:hAnsi="Segoe UI"/>
      <w:iCs/>
      <w:sz w:val="18"/>
      <w:shd w:val="clear" w:color="auto" w:fill="F2F2F2" w:themeFill="background1" w:themeFillShade="F2"/>
    </w:rPr>
  </w:style>
  <w:style w:type="character" w:styleId="CommentReference">
    <w:name w:val="annotation reference"/>
    <w:basedOn w:val="DefaultParagraphFont"/>
    <w:uiPriority w:val="99"/>
    <w:semiHidden/>
    <w:unhideWhenUsed/>
    <w:rsid w:val="007973D5"/>
    <w:rPr>
      <w:sz w:val="16"/>
      <w:szCs w:val="16"/>
    </w:rPr>
  </w:style>
  <w:style w:type="paragraph" w:styleId="CommentText">
    <w:name w:val="annotation text"/>
    <w:basedOn w:val="Normal"/>
    <w:link w:val="CommentTextChar"/>
    <w:uiPriority w:val="99"/>
    <w:semiHidden/>
    <w:unhideWhenUsed/>
    <w:rsid w:val="007973D5"/>
    <w:pPr>
      <w:spacing w:line="240" w:lineRule="auto"/>
    </w:pPr>
    <w:rPr>
      <w:sz w:val="20"/>
      <w:szCs w:val="20"/>
    </w:rPr>
  </w:style>
  <w:style w:type="character" w:customStyle="1" w:styleId="CommentTextChar">
    <w:name w:val="Comment Text Char"/>
    <w:basedOn w:val="DefaultParagraphFont"/>
    <w:link w:val="CommentText"/>
    <w:uiPriority w:val="99"/>
    <w:semiHidden/>
    <w:rsid w:val="007973D5"/>
    <w:rPr>
      <w:sz w:val="20"/>
      <w:szCs w:val="20"/>
    </w:rPr>
  </w:style>
  <w:style w:type="paragraph" w:styleId="CommentSubject">
    <w:name w:val="annotation subject"/>
    <w:basedOn w:val="CommentText"/>
    <w:next w:val="CommentText"/>
    <w:link w:val="CommentSubjectChar"/>
    <w:uiPriority w:val="99"/>
    <w:semiHidden/>
    <w:unhideWhenUsed/>
    <w:rsid w:val="007973D5"/>
    <w:rPr>
      <w:b/>
      <w:bCs/>
    </w:rPr>
  </w:style>
  <w:style w:type="character" w:customStyle="1" w:styleId="CommentSubjectChar">
    <w:name w:val="Comment Subject Char"/>
    <w:basedOn w:val="CommentTextChar"/>
    <w:link w:val="CommentSubject"/>
    <w:uiPriority w:val="99"/>
    <w:semiHidden/>
    <w:rsid w:val="007973D5"/>
    <w:rPr>
      <w:b/>
      <w:bCs/>
      <w:sz w:val="20"/>
      <w:szCs w:val="20"/>
    </w:rPr>
  </w:style>
  <w:style w:type="character" w:customStyle="1" w:styleId="Heading3Char">
    <w:name w:val="Heading 3 Char"/>
    <w:basedOn w:val="DefaultParagraphFont"/>
    <w:link w:val="Heading3"/>
    <w:uiPriority w:val="9"/>
    <w:rsid w:val="00CA4432"/>
    <w:rPr>
      <w:rFonts w:ascii="Segoe UI" w:eastAsiaTheme="majorEastAsia" w:hAnsi="Segoe UI" w:cstheme="majorBidi"/>
      <w:sz w:val="18"/>
      <w:shd w:val="clear" w:color="auto" w:fill="D9E2F3" w:themeFill="accent5" w:themeFillTint="33"/>
    </w:rPr>
  </w:style>
  <w:style w:type="character" w:customStyle="1" w:styleId="Heading4Char">
    <w:name w:val="Heading 4 Char"/>
    <w:basedOn w:val="DefaultParagraphFont"/>
    <w:link w:val="Heading4"/>
    <w:uiPriority w:val="9"/>
    <w:rsid w:val="0043174C"/>
    <w:rPr>
      <w:rFonts w:ascii="Segoe UI" w:eastAsiaTheme="majorEastAsia" w:hAnsi="Segoe UI" w:cstheme="majorBidi"/>
      <w:iCs/>
      <w:sz w:val="18"/>
      <w:shd w:val="clear" w:color="auto" w:fill="DEEAF6" w:themeFill="accent1" w:themeFillTint="33"/>
    </w:rPr>
  </w:style>
  <w:style w:type="character" w:customStyle="1" w:styleId="Heading5Char">
    <w:name w:val="Heading 5 Char"/>
    <w:basedOn w:val="DefaultParagraphFont"/>
    <w:link w:val="Heading5"/>
    <w:uiPriority w:val="9"/>
    <w:rsid w:val="00152D1B"/>
    <w:rPr>
      <w:rFonts w:asciiTheme="majorHAnsi" w:eastAsiaTheme="majorEastAsia" w:hAnsiTheme="majorHAnsi" w:cstheme="majorBidi"/>
      <w:color w:val="2E74B5" w:themeColor="accent1" w:themeShade="BF"/>
      <w:sz w:val="22"/>
    </w:rPr>
  </w:style>
  <w:style w:type="paragraph" w:styleId="TOCHeading">
    <w:name w:val="TOC Heading"/>
    <w:basedOn w:val="Heading1"/>
    <w:next w:val="Normal"/>
    <w:uiPriority w:val="39"/>
    <w:unhideWhenUsed/>
    <w:rsid w:val="00152D1B"/>
    <w:pPr>
      <w:spacing w:line="259" w:lineRule="auto"/>
      <w:contextualSpacing w:val="0"/>
      <w:outlineLvl w:val="9"/>
    </w:pPr>
  </w:style>
  <w:style w:type="paragraph" w:styleId="TOC1">
    <w:name w:val="toc 1"/>
    <w:basedOn w:val="Normal"/>
    <w:next w:val="Normal"/>
    <w:autoRedefine/>
    <w:uiPriority w:val="39"/>
    <w:unhideWhenUsed/>
    <w:rsid w:val="00AA137B"/>
    <w:pPr>
      <w:spacing w:after="100"/>
    </w:pPr>
  </w:style>
  <w:style w:type="character" w:styleId="Hyperlink">
    <w:name w:val="Hyperlink"/>
    <w:basedOn w:val="DefaultParagraphFont"/>
    <w:uiPriority w:val="99"/>
    <w:unhideWhenUsed/>
    <w:rsid w:val="00AA137B"/>
    <w:rPr>
      <w:color w:val="0563C1" w:themeColor="hyperlink"/>
      <w:u w:val="single"/>
    </w:rPr>
  </w:style>
  <w:style w:type="character" w:customStyle="1" w:styleId="Heading6Char">
    <w:name w:val="Heading 6 Char"/>
    <w:aliases w:val="Section Instruction Char"/>
    <w:basedOn w:val="DefaultParagraphFont"/>
    <w:link w:val="Heading6"/>
    <w:uiPriority w:val="9"/>
    <w:rsid w:val="009B4EBD"/>
    <w:rPr>
      <w:rFonts w:ascii="Segoe UI" w:eastAsiaTheme="majorEastAsia" w:hAnsi="Segoe UI" w:cstheme="majorBidi"/>
      <w:sz w:val="16"/>
      <w:shd w:val="clear" w:color="auto" w:fill="FFF2CC" w:themeFill="accent4" w:themeFillTint="33"/>
    </w:rPr>
  </w:style>
  <w:style w:type="paragraph" w:customStyle="1" w:styleId="Numberedlist">
    <w:name w:val="Numbered list"/>
    <w:basedOn w:val="ListParagraph"/>
    <w:link w:val="NumberedlistChar"/>
    <w:qFormat/>
    <w:rsid w:val="00421579"/>
    <w:pPr>
      <w:numPr>
        <w:numId w:val="1"/>
      </w:numPr>
      <w:spacing w:after="120"/>
      <w:contextualSpacing w:val="0"/>
    </w:pPr>
  </w:style>
  <w:style w:type="paragraph" w:customStyle="1" w:styleId="BulletList">
    <w:name w:val="Bullet List"/>
    <w:basedOn w:val="Numberedlist"/>
    <w:link w:val="BulletListChar"/>
    <w:qFormat/>
    <w:rsid w:val="007B5E9F"/>
    <w:pPr>
      <w:numPr>
        <w:numId w:val="2"/>
      </w:numPr>
      <w:tabs>
        <w:tab w:val="num" w:pos="360"/>
      </w:tabs>
      <w:spacing w:before="0"/>
      <w:ind w:left="709" w:hanging="283"/>
      <w:contextualSpacing/>
    </w:pPr>
  </w:style>
  <w:style w:type="character" w:customStyle="1" w:styleId="ListParagraphChar">
    <w:name w:val="List Paragraph Char"/>
    <w:basedOn w:val="DefaultParagraphFont"/>
    <w:link w:val="ListParagraph"/>
    <w:uiPriority w:val="34"/>
    <w:rsid w:val="00741E64"/>
    <w:rPr>
      <w:rFonts w:ascii="Segoe UI" w:eastAsiaTheme="minorEastAsia" w:hAnsi="Segoe UI"/>
      <w:sz w:val="18"/>
      <w:szCs w:val="22"/>
      <w:lang w:val="en-GB" w:eastAsia="en-GB"/>
    </w:rPr>
  </w:style>
  <w:style w:type="character" w:customStyle="1" w:styleId="NumberedlistChar">
    <w:name w:val="Numbered list Char"/>
    <w:basedOn w:val="ListParagraphChar"/>
    <w:link w:val="Numberedlist"/>
    <w:rsid w:val="00421579"/>
    <w:rPr>
      <w:rFonts w:ascii="Segoe UI" w:eastAsiaTheme="minorEastAsia" w:hAnsi="Segoe UI"/>
      <w:sz w:val="18"/>
      <w:szCs w:val="22"/>
      <w:lang w:val="en-GB" w:eastAsia="en-GB"/>
    </w:rPr>
  </w:style>
  <w:style w:type="character" w:customStyle="1" w:styleId="BulletListChar">
    <w:name w:val="Bullet List Char"/>
    <w:basedOn w:val="NumberedlistChar"/>
    <w:link w:val="BulletList"/>
    <w:rsid w:val="007B5E9F"/>
    <w:rPr>
      <w:rFonts w:ascii="Segoe UI" w:eastAsiaTheme="minorEastAsia" w:hAnsi="Segoe UI"/>
      <w:sz w:val="18"/>
      <w:szCs w:val="22"/>
      <w:lang w:val="en-GB" w:eastAsia="en-GB"/>
    </w:rPr>
  </w:style>
  <w:style w:type="paragraph" w:customStyle="1" w:styleId="SectionInstructionNew">
    <w:name w:val="Section Instruction New"/>
    <w:link w:val="SectionInstructionNewChar"/>
    <w:autoRedefine/>
    <w:qFormat/>
    <w:rsid w:val="009B4EBD"/>
    <w:pPr>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after="120" w:line="276" w:lineRule="auto"/>
    </w:pPr>
    <w:rPr>
      <w:rFonts w:ascii="Segoe UI" w:eastAsiaTheme="majorEastAsia" w:hAnsi="Segoe UI" w:cstheme="majorBidi"/>
      <w:sz w:val="16"/>
    </w:rPr>
  </w:style>
  <w:style w:type="character" w:customStyle="1" w:styleId="SectionInstructionNewChar">
    <w:name w:val="Section Instruction New Char"/>
    <w:basedOn w:val="Heading6Char"/>
    <w:link w:val="SectionInstructionNew"/>
    <w:rsid w:val="009B4EBD"/>
    <w:rPr>
      <w:rFonts w:ascii="Segoe UI" w:eastAsiaTheme="majorEastAsia" w:hAnsi="Segoe UI" w:cstheme="majorBidi"/>
      <w:sz w:val="16"/>
      <w:shd w:val="clear" w:color="auto" w:fill="FFF2CC" w:themeFill="accent4" w:themeFillTint="33"/>
    </w:rPr>
  </w:style>
  <w:style w:type="character" w:styleId="FollowedHyperlink">
    <w:name w:val="FollowedHyperlink"/>
    <w:basedOn w:val="DefaultParagraphFont"/>
    <w:uiPriority w:val="99"/>
    <w:semiHidden/>
    <w:unhideWhenUsed/>
    <w:rsid w:val="00012C09"/>
    <w:rPr>
      <w:color w:val="954F72" w:themeColor="followedHyperlink"/>
      <w:u w:val="single"/>
    </w:rPr>
  </w:style>
  <w:style w:type="table" w:customStyle="1" w:styleId="TableGrid1">
    <w:name w:val="Table Grid1"/>
    <w:basedOn w:val="TableNormal"/>
    <w:next w:val="TableGrid"/>
    <w:uiPriority w:val="59"/>
    <w:rsid w:val="00B53343"/>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1028F"/>
    <w:pPr>
      <w:spacing w:before="0" w:after="0" w:line="240" w:lineRule="auto"/>
      <w:ind w:left="720" w:hanging="720"/>
      <w:contextualSpacing w:val="0"/>
      <w:jc w:val="both"/>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01028F"/>
    <w:rPr>
      <w:rFonts w:ascii="Times New Roman" w:eastAsia="Times New Roman" w:hAnsi="Times New Roman" w:cs="Times New Roman"/>
      <w:sz w:val="20"/>
      <w:szCs w:val="20"/>
      <w:lang w:val="en-GB"/>
    </w:rPr>
  </w:style>
  <w:style w:type="paragraph" w:customStyle="1" w:styleId="Default">
    <w:name w:val="Default"/>
    <w:uiPriority w:val="99"/>
    <w:rsid w:val="00D84EEA"/>
    <w:pPr>
      <w:autoSpaceDE w:val="0"/>
      <w:autoSpaceDN w:val="0"/>
      <w:adjustRightInd w:val="0"/>
    </w:pPr>
    <w:rPr>
      <w:rFonts w:ascii="Arial" w:hAnsi="Arial" w:cs="Arial"/>
      <w:color w:val="000000"/>
      <w:lang w:val="en-GB"/>
    </w:rPr>
  </w:style>
  <w:style w:type="paragraph" w:styleId="BodyText">
    <w:name w:val="Body Text"/>
    <w:basedOn w:val="Normal"/>
    <w:link w:val="BodyTextChar"/>
    <w:uiPriority w:val="99"/>
    <w:semiHidden/>
    <w:unhideWhenUsed/>
    <w:rsid w:val="00B12F66"/>
  </w:style>
  <w:style w:type="character" w:customStyle="1" w:styleId="BodyTextChar">
    <w:name w:val="Body Text Char"/>
    <w:basedOn w:val="DefaultParagraphFont"/>
    <w:link w:val="BodyText"/>
    <w:uiPriority w:val="99"/>
    <w:semiHidden/>
    <w:rsid w:val="00B12F66"/>
    <w:rPr>
      <w:rFonts w:ascii="Segoe UI" w:hAnsi="Segoe UI"/>
      <w:sz w:val="18"/>
    </w:rPr>
  </w:style>
  <w:style w:type="paragraph" w:styleId="NormalWeb">
    <w:name w:val="Normal (Web)"/>
    <w:basedOn w:val="Normal"/>
    <w:uiPriority w:val="99"/>
    <w:unhideWhenUsed/>
    <w:rsid w:val="005A0DD4"/>
    <w:pPr>
      <w:spacing w:before="100" w:beforeAutospacing="1" w:after="100" w:afterAutospacing="1" w:line="240" w:lineRule="auto"/>
      <w:contextualSpacing w:val="0"/>
    </w:pPr>
    <w:rPr>
      <w:rFonts w:ascii="Times New Roman" w:eastAsia="Times New Roman" w:hAnsi="Times New Roman" w:cs="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1569">
      <w:bodyDiv w:val="1"/>
      <w:marLeft w:val="0"/>
      <w:marRight w:val="0"/>
      <w:marTop w:val="0"/>
      <w:marBottom w:val="0"/>
      <w:divBdr>
        <w:top w:val="none" w:sz="0" w:space="0" w:color="auto"/>
        <w:left w:val="none" w:sz="0" w:space="0" w:color="auto"/>
        <w:bottom w:val="none" w:sz="0" w:space="0" w:color="auto"/>
        <w:right w:val="none" w:sz="0" w:space="0" w:color="auto"/>
      </w:divBdr>
    </w:div>
    <w:div w:id="780802020">
      <w:bodyDiv w:val="1"/>
      <w:marLeft w:val="0"/>
      <w:marRight w:val="0"/>
      <w:marTop w:val="0"/>
      <w:marBottom w:val="0"/>
      <w:divBdr>
        <w:top w:val="none" w:sz="0" w:space="0" w:color="auto"/>
        <w:left w:val="none" w:sz="0" w:space="0" w:color="auto"/>
        <w:bottom w:val="none" w:sz="0" w:space="0" w:color="auto"/>
        <w:right w:val="none" w:sz="0" w:space="0" w:color="auto"/>
      </w:divBdr>
    </w:div>
    <w:div w:id="795367066">
      <w:bodyDiv w:val="1"/>
      <w:marLeft w:val="0"/>
      <w:marRight w:val="0"/>
      <w:marTop w:val="0"/>
      <w:marBottom w:val="0"/>
      <w:divBdr>
        <w:top w:val="none" w:sz="0" w:space="0" w:color="auto"/>
        <w:left w:val="none" w:sz="0" w:space="0" w:color="auto"/>
        <w:bottom w:val="none" w:sz="0" w:space="0" w:color="auto"/>
        <w:right w:val="none" w:sz="0" w:space="0" w:color="auto"/>
      </w:divBdr>
    </w:div>
    <w:div w:id="1298031678">
      <w:bodyDiv w:val="1"/>
      <w:marLeft w:val="0"/>
      <w:marRight w:val="0"/>
      <w:marTop w:val="0"/>
      <w:marBottom w:val="0"/>
      <w:divBdr>
        <w:top w:val="none" w:sz="0" w:space="0" w:color="auto"/>
        <w:left w:val="none" w:sz="0" w:space="0" w:color="auto"/>
        <w:bottom w:val="none" w:sz="0" w:space="0" w:color="auto"/>
        <w:right w:val="none" w:sz="0" w:space="0" w:color="auto"/>
      </w:divBdr>
    </w:div>
    <w:div w:id="2025741618">
      <w:bodyDiv w:val="1"/>
      <w:marLeft w:val="0"/>
      <w:marRight w:val="0"/>
      <w:marTop w:val="0"/>
      <w:marBottom w:val="0"/>
      <w:divBdr>
        <w:top w:val="none" w:sz="0" w:space="0" w:color="auto"/>
        <w:left w:val="none" w:sz="0" w:space="0" w:color="auto"/>
        <w:bottom w:val="none" w:sz="0" w:space="0" w:color="auto"/>
        <w:right w:val="none" w:sz="0" w:space="0" w:color="auto"/>
      </w:divBdr>
    </w:div>
    <w:div w:id="21234987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wansea.ac.uk/som/innovation-academ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wansea.ac.uk/welsh-language-standards/compliance/recruitme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wansea.ac.uk/som/innovation-academy/"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3D3888BCC74E0BB12C03F2E0A95CC7"/>
        <w:category>
          <w:name w:val="General"/>
          <w:gallery w:val="placeholder"/>
        </w:category>
        <w:types>
          <w:type w:val="bbPlcHdr"/>
        </w:types>
        <w:behaviors>
          <w:behavior w:val="content"/>
        </w:behaviors>
        <w:guid w:val="{A3B45409-BFF8-4997-B4AC-E05E408E4C32}"/>
      </w:docPartPr>
      <w:docPartBody>
        <w:p w:rsidR="001C662C" w:rsidRDefault="001C662C" w:rsidP="001C662C">
          <w:pPr>
            <w:pStyle w:val="D53D3888BCC74E0BB12C03F2E0A95CC7"/>
          </w:pPr>
          <w:r w:rsidRPr="00FD00B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2C"/>
    <w:rsid w:val="0017703B"/>
    <w:rsid w:val="001C662C"/>
    <w:rsid w:val="00335F03"/>
    <w:rsid w:val="00534A77"/>
    <w:rsid w:val="006C3F46"/>
    <w:rsid w:val="00D8751B"/>
    <w:rsid w:val="00DD7458"/>
    <w:rsid w:val="00EE4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662C"/>
    <w:rPr>
      <w:color w:val="666666"/>
    </w:rPr>
  </w:style>
  <w:style w:type="paragraph" w:customStyle="1" w:styleId="D53D3888BCC74E0BB12C03F2E0A95CC7">
    <w:name w:val="D53D3888BCC74E0BB12C03F2E0A95CC7"/>
    <w:rsid w:val="001C66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62CD68A3A74494B87D215CD4715F85F" ma:contentTypeVersion="20" ma:contentTypeDescription="Create a new document." ma:contentTypeScope="" ma:versionID="d86560f757eaed33b0ae597704b5643e">
  <xsd:schema xmlns:xsd="http://www.w3.org/2001/XMLSchema" xmlns:xs="http://www.w3.org/2001/XMLSchema" xmlns:p="http://schemas.microsoft.com/office/2006/metadata/properties" xmlns:ns2="22a4996d-c1c9-42c2-9ed9-966cea812be9" xmlns:ns3="123ed5d4-381e-4468-a5ad-bda3e7f9d20c" targetNamespace="http://schemas.microsoft.com/office/2006/metadata/properties" ma:root="true" ma:fieldsID="cc2300fbfb1b594b04c9c2827aa2cdd1" ns2:_="" ns3:_="">
    <xsd:import namespace="22a4996d-c1c9-42c2-9ed9-966cea812be9"/>
    <xsd:import namespace="123ed5d4-381e-4468-a5ad-bda3e7f9d2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Comme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4996d-c1c9-42c2-9ed9-966cea812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Comments" ma:index="14" nillable="true" ma:displayName="Comments" ma:format="Dropdown" ma:internalName="Comment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526362-1101-4016-b09a-63bcff8726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3ed5d4-381e-4468-a5ad-bda3e7f9d2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c8929a9-4fc4-4b39-bb44-3e1bc75420d2}" ma:internalName="TaxCatchAll" ma:showField="CatchAllData" ma:web="123ed5d4-381e-4468-a5ad-bda3e7f9d2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23ed5d4-381e-4468-a5ad-bda3e7f9d20c" xsi:nil="true"/>
    <lcf76f155ced4ddcb4097134ff3c332f xmlns="22a4996d-c1c9-42c2-9ed9-966cea812be9">
      <Terms xmlns="http://schemas.microsoft.com/office/infopath/2007/PartnerControls"/>
    </lcf76f155ced4ddcb4097134ff3c332f>
    <Comments xmlns="22a4996d-c1c9-42c2-9ed9-966cea812be9" xsi:nil="true"/>
  </documentManagement>
</p:properties>
</file>

<file path=customXml/itemProps1.xml><?xml version="1.0" encoding="utf-8"?>
<ds:datastoreItem xmlns:ds="http://schemas.openxmlformats.org/officeDocument/2006/customXml" ds:itemID="{D12ABB47-FC1A-4B94-961C-449B1C251D6C}">
  <ds:schemaRefs>
    <ds:schemaRef ds:uri="http://schemas.openxmlformats.org/officeDocument/2006/bibliography"/>
  </ds:schemaRefs>
</ds:datastoreItem>
</file>

<file path=customXml/itemProps2.xml><?xml version="1.0" encoding="utf-8"?>
<ds:datastoreItem xmlns:ds="http://schemas.openxmlformats.org/officeDocument/2006/customXml" ds:itemID="{4931689F-97D2-47F8-AECF-F97AFF90C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4996d-c1c9-42c2-9ed9-966cea812be9"/>
    <ds:schemaRef ds:uri="123ed5d4-381e-4468-a5ad-bda3e7f9d2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DFE52F-1941-4ECE-9AF8-FF77192DE3E8}">
  <ds:schemaRefs>
    <ds:schemaRef ds:uri="http://schemas.microsoft.com/sharepoint/v3/contenttype/forms"/>
  </ds:schemaRefs>
</ds:datastoreItem>
</file>

<file path=customXml/itemProps4.xml><?xml version="1.0" encoding="utf-8"?>
<ds:datastoreItem xmlns:ds="http://schemas.openxmlformats.org/officeDocument/2006/customXml" ds:itemID="{FAECFDCA-E29B-4529-824D-470B5CFBF556}">
  <ds:schemaRefs>
    <ds:schemaRef ds:uri="http://schemas.microsoft.com/office/2006/metadata/properties"/>
    <ds:schemaRef ds:uri="http://schemas.microsoft.com/office/infopath/2007/PartnerControls"/>
    <ds:schemaRef ds:uri="123ed5d4-381e-4468-a5ad-bda3e7f9d20c"/>
    <ds:schemaRef ds:uri="22a4996d-c1c9-42c2-9ed9-966cea812be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909</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 Jenkins</dc:creator>
  <cp:lastModifiedBy>Daniel Rees</cp:lastModifiedBy>
  <cp:revision>2</cp:revision>
  <cp:lastPrinted>2019-01-11T13:43:00Z</cp:lastPrinted>
  <dcterms:created xsi:type="dcterms:W3CDTF">2026-08-11T10:49:00Z</dcterms:created>
  <dcterms:modified xsi:type="dcterms:W3CDTF">2026-08-11T10:49:00Z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_dlc_DocIdItemGuid">
    <vt:lpwstr>1d9fa747-816c-433d-9d34-cf78dc7bbe5d</vt:lpwstr>
  </property>
  <property fmtid="{D5CDD505-2E9C-101B-9397-08002B2CF9AE}" pid="4" name="ContentTypeId">
    <vt:lpwstr>0x010100862CD68A3A74494B87D215CD4715F85F</vt:lpwstr>
  </property>
  <property fmtid="{D5CDD505-2E9C-101B-9397-08002B2CF9AE}" pid="5" name="MediaServiceImageTags">
    <vt:lpwstr/>
  </property>
</Properties>
</file>