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8EF4" w14:textId="77777777" w:rsidR="00045410" w:rsidRPr="006C591E" w:rsidRDefault="00DE0A40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  <w:lang w:val="cy-GB"/>
        </w:rPr>
      </w:pPr>
      <w:r w:rsidRPr="006C591E">
        <w:rPr>
          <w:rFonts w:ascii="Arial" w:hAnsi="Arial" w:cs="Arial"/>
          <w:noProof/>
          <w:sz w:val="24"/>
          <w:szCs w:val="24"/>
          <w:lang w:val="cy-GB"/>
        </w:rPr>
        <w:drawing>
          <wp:anchor distT="0" distB="0" distL="114300" distR="114300" simplePos="0" relativeHeight="251659264" behindDoc="1" locked="0" layoutInCell="1" allowOverlap="1" wp14:anchorId="28AA2A08" wp14:editId="231B2B4E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 w:rsidRPr="006C591E">
        <w:rPr>
          <w:rFonts w:ascii="Arial" w:hAnsi="Arial" w:cs="Arial"/>
          <w:sz w:val="24"/>
          <w:szCs w:val="24"/>
          <w:lang w:val="cy-GB"/>
        </w:rPr>
        <w:t xml:space="preserve"> </w:t>
      </w:r>
      <w:r w:rsidR="00073847" w:rsidRPr="006C591E">
        <w:rPr>
          <w:rFonts w:ascii="Arial" w:hAnsi="Arial" w:cs="Arial"/>
          <w:sz w:val="24"/>
          <w:szCs w:val="24"/>
          <w:lang w:val="cy-GB"/>
        </w:rPr>
        <w:tab/>
      </w:r>
    </w:p>
    <w:p w14:paraId="5B061250" w14:textId="77777777" w:rsidR="00CD4031" w:rsidRPr="006C591E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  <w:lang w:val="cy-GB"/>
        </w:rPr>
      </w:pPr>
    </w:p>
    <w:p w14:paraId="12F961A7" w14:textId="77777777" w:rsidR="00DE0A40" w:rsidRPr="006C591E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04240E4D" w14:textId="77777777" w:rsidR="00DE0A40" w:rsidRPr="006C591E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76455026" w14:textId="476F4346" w:rsidR="00045410" w:rsidRPr="006C591E" w:rsidRDefault="007648DE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lang w:val="cy-GB"/>
        </w:rPr>
      </w:pPr>
      <w:r w:rsidRPr="006C591E">
        <w:rPr>
          <w:rFonts w:asciiTheme="minorHAnsi" w:hAnsiTheme="minorHAnsi" w:cs="Arial"/>
          <w:b/>
          <w:sz w:val="32"/>
          <w:szCs w:val="28"/>
          <w:lang w:val="cy-GB"/>
        </w:rPr>
        <w:t xml:space="preserve">Disgrifiad Swydd: </w:t>
      </w:r>
      <w:r w:rsidR="00425ED8" w:rsidRPr="006C591E">
        <w:rPr>
          <w:rFonts w:asciiTheme="minorHAnsi" w:hAnsiTheme="minorHAnsi" w:cs="Arial"/>
          <w:b/>
          <w:sz w:val="32"/>
          <w:szCs w:val="28"/>
          <w:lang w:val="cy-GB"/>
        </w:rPr>
        <w:t xml:space="preserve">Tiwtor </w:t>
      </w:r>
      <w:r w:rsidR="002521CD">
        <w:rPr>
          <w:rFonts w:asciiTheme="minorHAnsi" w:hAnsiTheme="minorHAnsi" w:cs="Arial"/>
          <w:b/>
          <w:sz w:val="32"/>
          <w:szCs w:val="28"/>
          <w:lang w:val="cy-GB"/>
        </w:rPr>
        <w:t>Iaith</w:t>
      </w:r>
    </w:p>
    <w:p w14:paraId="5C20BA23" w14:textId="77777777" w:rsidR="00D50481" w:rsidRPr="006C591E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1807"/>
        <w:gridCol w:w="9109"/>
      </w:tblGrid>
      <w:tr w:rsidR="00A859F4" w:rsidRPr="006C591E" w14:paraId="3C488448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6E91C620" w14:textId="77777777" w:rsidR="00A859F4" w:rsidRPr="006C591E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Coleg:</w:t>
            </w:r>
          </w:p>
        </w:tc>
        <w:tc>
          <w:tcPr>
            <w:tcW w:w="9109" w:type="dxa"/>
          </w:tcPr>
          <w:p w14:paraId="696AABAA" w14:textId="62FBDFA9" w:rsidR="00A859F4" w:rsidRPr="006C591E" w:rsidRDefault="00BF2B83" w:rsidP="00F300F4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y-GB"/>
              </w:rPr>
              <w:t>Academi Hywel Teifi</w:t>
            </w:r>
          </w:p>
        </w:tc>
      </w:tr>
      <w:tr w:rsidR="00A859F4" w:rsidRPr="006C591E" w14:paraId="4793F071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45078ABC" w14:textId="77777777" w:rsidR="00A859F4" w:rsidRPr="006C591E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Teitl y Swydd:</w:t>
            </w:r>
          </w:p>
        </w:tc>
        <w:tc>
          <w:tcPr>
            <w:tcW w:w="9109" w:type="dxa"/>
          </w:tcPr>
          <w:p w14:paraId="4D621A33" w14:textId="125F8EE8" w:rsidR="00A859F4" w:rsidRPr="006C591E" w:rsidRDefault="00425ED8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T</w:t>
            </w:r>
            <w:r w:rsidR="007648DE"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iwtor</w:t>
            </w:r>
            <w:r w:rsidR="00BF2B83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Iaith</w:t>
            </w:r>
          </w:p>
        </w:tc>
      </w:tr>
      <w:tr w:rsidR="00A859F4" w:rsidRPr="006C591E" w14:paraId="58A0ADA3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117BF7B2" w14:textId="77777777" w:rsidR="00A859F4" w:rsidRPr="006C591E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  <w:t>Adran/Pwnc:</w:t>
            </w:r>
          </w:p>
        </w:tc>
        <w:tc>
          <w:tcPr>
            <w:tcW w:w="9109" w:type="dxa"/>
          </w:tcPr>
          <w:p w14:paraId="5BDA1691" w14:textId="3572D0E9" w:rsidR="00A859F4" w:rsidRPr="006C591E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Dysgu Cymraeg – Ardal Bae Abertawe</w:t>
            </w:r>
            <w:r w:rsidR="00DD412D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(DCABA)</w:t>
            </w:r>
          </w:p>
        </w:tc>
      </w:tr>
      <w:tr w:rsidR="00A859F4" w:rsidRPr="006C591E" w14:paraId="684F940A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273234D0" w14:textId="77777777" w:rsidR="00A859F4" w:rsidRPr="006C591E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Cyflog:</w:t>
            </w:r>
          </w:p>
        </w:tc>
        <w:tc>
          <w:tcPr>
            <w:tcW w:w="9109" w:type="dxa"/>
          </w:tcPr>
          <w:p w14:paraId="4C20C6EF" w14:textId="49425F37" w:rsidR="007071B8" w:rsidRPr="00FA7E74" w:rsidRDefault="009F44E0" w:rsidP="007071B8">
            <w:pPr>
              <w:pStyle w:val="BodyTextIndent"/>
              <w:rPr>
                <w:rFonts w:asciiTheme="minorHAnsi" w:hAnsi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/>
                <w:sz w:val="24"/>
                <w:szCs w:val="24"/>
                <w:lang w:val="cy-GB"/>
              </w:rPr>
              <w:t>£</w:t>
            </w:r>
            <w:r w:rsidRPr="009F44E0">
              <w:rPr>
                <w:rFonts w:asciiTheme="minorHAnsi" w:hAnsiTheme="minorHAnsi"/>
                <w:sz w:val="24"/>
                <w:szCs w:val="24"/>
                <w:lang w:val="cy-GB"/>
              </w:rPr>
              <w:t>34,132</w:t>
            </w:r>
            <w:r w:rsidR="007071B8" w:rsidRPr="00FA7E74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y flwyddyn gyda buddion USS </w:t>
            </w:r>
          </w:p>
          <w:p w14:paraId="207CA195" w14:textId="77777777" w:rsidR="00A859F4" w:rsidRPr="009F44E0" w:rsidRDefault="007071B8" w:rsidP="007071B8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FA7E74">
              <w:rPr>
                <w:rFonts w:asciiTheme="minorHAnsi" w:hAnsiTheme="minorHAnsi" w:cs="Arial"/>
                <w:sz w:val="24"/>
                <w:szCs w:val="24"/>
                <w:lang w:val="cy-GB"/>
              </w:rPr>
              <w:t>Graddfa 7</w:t>
            </w:r>
          </w:p>
        </w:tc>
      </w:tr>
      <w:tr w:rsidR="00A859F4" w:rsidRPr="006C591E" w14:paraId="367D7466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4FEF2557" w14:textId="77777777" w:rsidR="00A859F4" w:rsidRPr="006C591E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Oriau Gwaith:</w:t>
            </w:r>
          </w:p>
        </w:tc>
        <w:tc>
          <w:tcPr>
            <w:tcW w:w="9109" w:type="dxa"/>
          </w:tcPr>
          <w:p w14:paraId="24784F0D" w14:textId="77777777" w:rsidR="00A859F4" w:rsidRPr="006C591E" w:rsidRDefault="00425ED8" w:rsidP="00F300F4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35</w:t>
            </w:r>
          </w:p>
        </w:tc>
      </w:tr>
      <w:tr w:rsidR="00A859F4" w:rsidRPr="006C591E" w14:paraId="6A8E8B33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05E73C42" w14:textId="77777777" w:rsidR="00A859F4" w:rsidRPr="006C591E" w:rsidRDefault="00A859F4" w:rsidP="00A859F4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Cytunded:</w:t>
            </w:r>
          </w:p>
        </w:tc>
        <w:tc>
          <w:tcPr>
            <w:tcW w:w="9109" w:type="dxa"/>
          </w:tcPr>
          <w:p w14:paraId="12FF633B" w14:textId="62551EF6" w:rsidR="00A859F4" w:rsidRPr="006C591E" w:rsidRDefault="00A859F4" w:rsidP="00D16831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Swydd cyfnod penodol tan 31 Gorffennaf 20</w:t>
            </w:r>
            <w:r w:rsidR="00D16831"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2</w:t>
            </w:r>
            <w:r w:rsidR="00FA7E74">
              <w:rPr>
                <w:rFonts w:asciiTheme="minorHAnsi" w:hAnsiTheme="minorHAnsi" w:cs="Arial"/>
                <w:sz w:val="24"/>
                <w:szCs w:val="24"/>
                <w:lang w:val="cy-GB"/>
              </w:rPr>
              <w:t>6</w:t>
            </w:r>
          </w:p>
        </w:tc>
      </w:tr>
      <w:tr w:rsidR="00A859F4" w:rsidRPr="006C591E" w14:paraId="5875A65E" w14:textId="77777777" w:rsidTr="00876309">
        <w:trPr>
          <w:trHeight w:val="242"/>
        </w:trPr>
        <w:tc>
          <w:tcPr>
            <w:tcW w:w="1807" w:type="dxa"/>
            <w:shd w:val="clear" w:color="auto" w:fill="365F91" w:themeFill="accent1" w:themeFillShade="BF"/>
          </w:tcPr>
          <w:p w14:paraId="797F0947" w14:textId="77777777" w:rsidR="00A859F4" w:rsidRPr="006C591E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9109" w:type="dxa"/>
          </w:tcPr>
          <w:p w14:paraId="1993DC43" w14:textId="0BC4DAB1" w:rsidR="00A859F4" w:rsidRPr="006C591E" w:rsidRDefault="00A21339" w:rsidP="00D16831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Lleolir y swydd ar G</w:t>
            </w:r>
            <w:r w:rsidR="00A859F4"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ampws Singleton</w:t>
            </w: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, </w:t>
            </w:r>
            <w:r w:rsidR="00F324E5"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ond gall y bydd cyfran sylweddol o’r gwaith yn digwydd ar-lein ac o bell</w:t>
            </w:r>
          </w:p>
        </w:tc>
      </w:tr>
    </w:tbl>
    <w:p w14:paraId="347C4E8C" w14:textId="77777777" w:rsidR="002D0DDE" w:rsidRPr="006C591E" w:rsidRDefault="002D0DDE" w:rsidP="00CD4031">
      <w:pPr>
        <w:rPr>
          <w:rFonts w:asciiTheme="minorHAnsi" w:hAnsiTheme="minorHAnsi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07"/>
        <w:gridCol w:w="9109"/>
      </w:tblGrid>
      <w:tr w:rsidR="006D6147" w:rsidRPr="006C591E" w14:paraId="25ADA1CC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1FDE2801" w14:textId="77777777" w:rsidR="006D6147" w:rsidRPr="006C591E" w:rsidRDefault="00A859F4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6C591E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109" w:type="dxa"/>
          </w:tcPr>
          <w:p w14:paraId="49EC345C" w14:textId="77777777" w:rsidR="00B81242" w:rsidRPr="00EC7578" w:rsidRDefault="00B81242" w:rsidP="00A859F4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val="cy-GB" w:eastAsia="en-GB"/>
              </w:rPr>
            </w:pPr>
          </w:p>
          <w:p w14:paraId="5F6678AE" w14:textId="77777777" w:rsidR="00971D11" w:rsidRPr="00EC7578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Sefydlwyd Academi Hywel Teifi gan Brifysgol Abertawe yn 2010, ac fe’i henwyd er cof am Yr Athro Hywel Teifi Edwards – cyn-Athro Cymraeg yn y Brifysgol ac un o fawrion y genedl. Mae’r Academi yn sefydliad unigryw sy’n fwy na chyfanswm ei rhannau, ac sy’n cynnwys:</w:t>
            </w:r>
          </w:p>
          <w:p w14:paraId="793090BC" w14:textId="77777777" w:rsidR="00971D11" w:rsidRPr="00EC7578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Dysgu Cymraeg – Ardal Bae Abertawe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sy’n darparu cyrsiau Cymraeg i Oedolion yn y gweithle ac yn y gymuned;</w:t>
            </w:r>
          </w:p>
          <w:p w14:paraId="572D8138" w14:textId="77777777" w:rsidR="00971D11" w:rsidRPr="00EC7578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Cangen Abertawe o’r Coleg Cymraeg Cenedlaethol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07C3242E" w14:textId="77777777" w:rsidR="00971D11" w:rsidRPr="00EC7578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Uned Gyfieithu a Chydymffurfiaeth Iaith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Brifysgol; a</w:t>
            </w:r>
          </w:p>
          <w:p w14:paraId="644F9C3A" w14:textId="77777777" w:rsidR="00971D11" w:rsidRPr="00EC7578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Thŷ’r Gwrhyd – Canolfan Gymraeg Cwm Tawe a Chwm Nedd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D293AA7" w14:textId="77777777" w:rsidR="00971D11" w:rsidRPr="00EC7578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 ogystal â hyrwyddo statws a defnydd y Gymraeg, nod craidd yr Academi yw grymuso unigolion o bob oedran a chefndir addysgol, diwylliannol a chymdeithasol i ddysgu’r Gymraeg neu ddatblygu eu sgiliau yn yr iaith. Mae’r Academi hefyd yn gweithio i hyrwyddo cyfleoedd a buddiannau astudio drwy gyfrwng y Gymraeg, yn ogystal â chyflwyno a dathlu ei diwylliant.</w:t>
            </w:r>
          </w:p>
          <w:p w14:paraId="11BC13DA" w14:textId="77777777" w:rsidR="00971D11" w:rsidRPr="00EC7578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Mae darparu addysg trwy gyfrwng y Gymraeg yn greiddiol i strategaeth Prifysgol Abertawe, gan adlewyrchu rôl arweiniol y Brifysgol yng Nghymru heddiw, yn ogystal â’i chyfrifoldebau rhanbarthol, cenedlaethol a statudol.</w:t>
            </w:r>
          </w:p>
          <w:p w14:paraId="77525D58" w14:textId="77777777" w:rsidR="00971D11" w:rsidRPr="00EC7578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Mae’r swydd hon yn gofyn am ddarparu addysgu o’r safon uchaf, ynghyd ag ymrwymiad brwd i sicrhau profiad dysgu rhagorol i bob dysgwr.</w:t>
            </w:r>
          </w:p>
          <w:p w14:paraId="3970565B" w14:textId="77777777" w:rsidR="00A859F4" w:rsidRPr="00EC7578" w:rsidRDefault="00A859F4" w:rsidP="00A859F4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val="cy-GB" w:eastAsia="en-GB"/>
              </w:rPr>
            </w:pPr>
          </w:p>
        </w:tc>
      </w:tr>
      <w:tr w:rsidR="006D6147" w:rsidRPr="006C591E" w14:paraId="12E3ED7A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1124E68E" w14:textId="77777777" w:rsidR="006D6147" w:rsidRPr="006C591E" w:rsidRDefault="00A859F4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6C591E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Cefndir</w:t>
            </w:r>
            <w:r w:rsidR="006D6147" w:rsidRPr="006C591E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109" w:type="dxa"/>
          </w:tcPr>
          <w:p w14:paraId="15D0DA6D" w14:textId="77777777" w:rsidR="006577BC" w:rsidRDefault="006577BC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7400DC4" w14:textId="29A40E99" w:rsidR="0091274E" w:rsidRPr="00EC7578" w:rsidRDefault="0091274E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Gwahoddir ceisiadau gan unigolion brwdfrydig i ymuno â thîm DCABA, sydd wedi’i leoli o fewn </w:t>
            </w: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Academi Hywel Teifi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ym Mhrifysgol Abertawe. Mae hon yn rôl ar sail cytundeb cyfnod penodol </w:t>
            </w: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hyd at 31 Gorffennaf 202</w:t>
            </w:r>
            <w:r w:rsidR="00877969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F5CE9B9" w14:textId="4A66953F" w:rsidR="0091274E" w:rsidRPr="00EC7578" w:rsidRDefault="0091274E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Bydd disgwyl i’r Tiwtor </w:t>
            </w:r>
            <w:r w:rsidR="00893C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fod yn barod i</w:t>
            </w:r>
            <w:r w:rsidR="0088493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ddysgu ar ystod eang o gyrsiau, ac </w:t>
            </w:r>
            <w:r w:rsidR="00485057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 draws </w:t>
            </w:r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ystod o lefelau dysgu</w:t>
            </w:r>
            <w:r w:rsidR="009F5B92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A040A4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ddechreuwyr i </w:t>
            </w:r>
            <w:r w:rsidR="009F5B92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lefel </w:t>
            </w:r>
            <w:r w:rsidR="00DC652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hyfedr</w:t>
            </w:r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Ymhlith </w:t>
            </w:r>
            <w:r w:rsidR="009C40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arlwy DCABA </w:t>
            </w:r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mae cyrsiau</w:t>
            </w:r>
            <w:r w:rsidR="003D10EA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grwpiau penodol fel</w:t>
            </w:r>
            <w:r w:rsidR="00CC4566" w:rsidRPr="00EC7578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CC4566" w:rsidRPr="00EC7578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>Croeso i Bawb</w:t>
            </w:r>
            <w:r w:rsidR="00CC4566" w:rsidRPr="00EC757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9F5B92" w:rsidRPr="00EC757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F5B92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CC4566" w:rsidRPr="00EC7578">
              <w:rPr>
                <w:rStyle w:val="apple-converted-space"/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CC4566" w:rsidRPr="00EC7578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>Cymraeg yn y Cartref</w:t>
            </w:r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ED2E27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ynghyd â c</w:t>
            </w:r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hyrsiau pwrpasol </w:t>
            </w:r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ateb gofynion gweithleoedd </w:t>
            </w:r>
            <w:r w:rsidR="007F248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r w:rsidR="007F248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sectorau </w:t>
            </w:r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penodol</w:t>
            </w:r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Mae DCABA yn darparu </w:t>
            </w:r>
            <w:r w:rsidR="000822B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grwpiau amrywiol gan gynnwys pobl ifanc 16 oed a throsodd</w:t>
            </w:r>
            <w:r w:rsidR="002559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(felly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bydd angen i’r ymgeisydd llwyddiannus </w:t>
            </w:r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feddu ar 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wiriad DBS </w:t>
            </w:r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cyfredol 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clir.</w:t>
            </w:r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5B78817F" w14:textId="0A67C380" w:rsidR="00856297" w:rsidRPr="00EC7578" w:rsidRDefault="00474C2D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ydd disgwyl i’r Tiwtor addysgu </w:t>
            </w: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dosbarthiadau </w:t>
            </w:r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wyneb</w:t>
            </w: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yn</w:t>
            </w: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wyneb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fewn dalgylch siroedd Abertawe a Chastell-nedd Port Talbot – ac</w:t>
            </w:r>
            <w:r w:rsidR="0053686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bosib 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 tu hwnt</w:t>
            </w:r>
            <w:r w:rsidR="0053686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hefyd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Gall peth o’r gwaith ddigwydd</w:t>
            </w:r>
            <w:r w:rsidR="00355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mewn </w:t>
            </w:r>
            <w:r w:rsidR="00355060" w:rsidRPr="003550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gwersi rhithiol</w:t>
            </w:r>
            <w:r w:rsidR="00DA0621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drwy gyfrwng fideo-gynadledda</w:t>
            </w:r>
            <w:r w:rsidR="00DA06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Yn unol â natur y galw o fewn y sector, mae cyfran helaeth o’r </w:t>
            </w:r>
            <w:r w:rsidR="001B048B" w:rsidRPr="00355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gwersi</w:t>
            </w:r>
            <w:r w:rsidR="00530A5F" w:rsidRPr="00DA06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yn digwydd</w:t>
            </w:r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822B5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</w:t>
            </w:r>
            <w:r w:rsidR="00825C34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nos</w:t>
            </w:r>
            <w:r w:rsidR="00355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825C34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bydd disgwyl i’r tiwtor allu gweithio </w:t>
            </w:r>
            <w:r w:rsidR="00B726DC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ar benwythnosau</w:t>
            </w:r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hefyd yn achlysurol. </w:t>
            </w:r>
          </w:p>
          <w:p w14:paraId="2A7F5006" w14:textId="79536A42" w:rsidR="0091274E" w:rsidRDefault="00DA7419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 o brif amcanion y sector yw i gynhyrchu mwy o siaradwyr</w:t>
            </w:r>
            <w:r w:rsidR="007B0D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felly mae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cyfrifoldeb hefyd i gyfrannu at </w:t>
            </w:r>
            <w:r w:rsidR="00F8250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ragl</w:t>
            </w:r>
            <w:r w:rsidR="00825C34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F8250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 o </w:t>
            </w:r>
            <w:r w:rsidR="004916D9" w:rsidRPr="00DA7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ddigwyddiadau</w:t>
            </w:r>
            <w:r w:rsidR="0091274E" w:rsidRPr="00DA7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anffurfiol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ddysgwyr</w:t>
            </w:r>
            <w:r w:rsidR="001141A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chynnig </w:t>
            </w:r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cyfleoedd i</w:t>
            </w:r>
            <w:r w:rsidR="007B0DB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ddynt</w:t>
            </w:r>
            <w:r w:rsidR="00DB1D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ddefnyddio’r Gymraeg y tu hwnt i’r dosbarth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Mae disgwyl i’n tiwtoriaid gyfrannu at feithrin, datblygu a chynnal ymdeimlad o</w:t>
            </w:r>
            <w:r w:rsidR="007C6F9C" w:rsidRPr="00EC7578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7C6F9C" w:rsidRPr="00EC757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gymuned gefnogol</w:t>
            </w:r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sy’n ganolog i lwyddiant </w:t>
            </w:r>
            <w:r w:rsidR="00EC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hyder </w:t>
            </w:r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 dysgwyr</w:t>
            </w:r>
            <w:r w:rsidR="00EC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355C47B" w14:textId="604C269D" w:rsidR="00013F58" w:rsidRPr="00EC7578" w:rsidRDefault="00013F58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Bydd hefyd disgwyl i’r Tiwtor weithio’n agos ac effeithiol fel rhan o dîm ehangach, gan </w:t>
            </w:r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gyfathrebu’n rheolaidd ac amserol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 </w:t>
            </w:r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chefnogi cydweithwyr yn rhagweithiol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wrth gyflawni amcanion y rhaglen</w:t>
            </w:r>
            <w:r w:rsidR="00316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a’n darpariaeth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C5F8A62" w14:textId="77777777" w:rsidR="00013F58" w:rsidRPr="00EC7578" w:rsidRDefault="00013F58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 bod rhai gweithdrefnau’n benodol i’r Brifysgol, bydd eraill yn cael eu llywio ar lefel genedlaethol gan y Ganolfan Dysgu Cymraeg Genedlaethol.</w:t>
            </w:r>
          </w:p>
          <w:p w14:paraId="4589C9A1" w14:textId="77777777" w:rsidR="00EC368A" w:rsidRPr="00EC7578" w:rsidRDefault="00EC368A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2DCCB8" w14:textId="6E4EB8B3" w:rsidR="0091274E" w:rsidRPr="00EC7578" w:rsidRDefault="0091274E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 gyfartaledd, disgwylir i Diwtor llawn amser dreulio tua 60% o’i wythnos waith yn addysgu. Neilltuir gweddill </w:t>
            </w:r>
            <w:r w:rsidR="00CE137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yr amser 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r w:rsidR="00F95B6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gyflawni </w:t>
            </w:r>
            <w:r w:rsidR="001D37D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gwaith</w:t>
            </w:r>
            <w:r w:rsidR="00EC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fel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513A72F" w14:textId="6A44004E" w:rsidR="0091274E" w:rsidRPr="00EC7578" w:rsidRDefault="0091274E" w:rsidP="00013F58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paratoi gwersi</w:t>
            </w:r>
            <w:r w:rsidR="00433A1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asesu gwaith dysgwyr</w:t>
            </w:r>
            <w:r w:rsidR="00433A1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chynnig adborth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5E015EC2" w14:textId="77777777" w:rsidR="0091274E" w:rsidRPr="00EC7578" w:rsidRDefault="0091274E" w:rsidP="00013F58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cyfrannu at raglen cefnogi dysgwyr DCABA,</w:t>
            </w:r>
          </w:p>
          <w:p w14:paraId="759D2A84" w14:textId="77777777" w:rsidR="0091274E" w:rsidRPr="00EC7578" w:rsidRDefault="0091274E" w:rsidP="00013F58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mynychu cyfarfodydd perthnasol, ac</w:t>
            </w:r>
          </w:p>
          <w:p w14:paraId="2974F554" w14:textId="2D70709E" w:rsidR="0091274E" w:rsidRPr="00EC7578" w:rsidRDefault="0091274E" w:rsidP="00013F58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ymgymryd â datblygiad proffesiynol drwy ymchwil bersonol</w:t>
            </w:r>
            <w:r w:rsidR="001D37D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adfyfyrio 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hyfforddiant.</w:t>
            </w:r>
          </w:p>
          <w:p w14:paraId="5528A237" w14:textId="77777777" w:rsidR="006D6147" w:rsidRPr="006C591E" w:rsidRDefault="006D6147" w:rsidP="00013F58">
            <w:pPr>
              <w:spacing w:line="276" w:lineRule="auto"/>
              <w:rPr>
                <w:rFonts w:asciiTheme="minorHAnsi" w:hAnsiTheme="minorHAnsi" w:cstheme="minorHAnsi"/>
                <w:szCs w:val="24"/>
                <w:lang w:val="cy-GB"/>
              </w:rPr>
            </w:pPr>
          </w:p>
        </w:tc>
      </w:tr>
      <w:tr w:rsidR="006D6147" w:rsidRPr="006C591E" w14:paraId="0F29D56A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4D1A1E76" w14:textId="72C11448" w:rsidR="00876309" w:rsidRPr="006C591E" w:rsidRDefault="00876309" w:rsidP="00876309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lastRenderedPageBreak/>
              <w:t>Prif Ddyletswyddau a Chyfrifoldebau</w:t>
            </w:r>
          </w:p>
          <w:p w14:paraId="7E0F7718" w14:textId="77777777" w:rsidR="006D6147" w:rsidRPr="006C591E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9109" w:type="dxa"/>
          </w:tcPr>
          <w:p w14:paraId="1B5856A8" w14:textId="77777777" w:rsidR="00C94640" w:rsidRPr="005E6BEA" w:rsidRDefault="00C94640" w:rsidP="00C94640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5E6BEA">
              <w:rPr>
                <w:rStyle w:val="Strong"/>
                <w:rFonts w:asciiTheme="minorHAnsi" w:hAnsiTheme="minorHAnsi" w:cstheme="minorHAnsi"/>
                <w:color w:val="000000"/>
              </w:rPr>
              <w:t>Bydd disgwyl i’r Tiwtor:</w:t>
            </w:r>
          </w:p>
          <w:p w14:paraId="27012195" w14:textId="5376B53B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Addysgu rhwng 20 a 22 awr yr wythnos ar gyfartaledd, ar ystod o gyrsiau a lefelau yn ôl y galw</w:t>
            </w:r>
            <w:r w:rsidR="000C50E5" w:rsidRPr="0025259E">
              <w:rPr>
                <w:rFonts w:asciiTheme="minorHAnsi" w:hAnsiTheme="minorHAnsi" w:cstheme="minorHAnsi"/>
                <w:color w:val="000000"/>
              </w:rPr>
              <w:t xml:space="preserve"> (boed wyneb-yn-wyneb neu’n rhithiol)</w:t>
            </w:r>
            <w:r w:rsidRPr="0025259E">
              <w:rPr>
                <w:rFonts w:asciiTheme="minorHAnsi" w:hAnsiTheme="minorHAnsi" w:cstheme="minorHAnsi"/>
                <w:color w:val="000000"/>
              </w:rPr>
              <w:t>, gan asesu gwaith a sgiliau dysgwyr a darparu adborth adeiladol, cyson ac amserol yn unol â disgwyliadau DCABA</w:t>
            </w:r>
            <w:r w:rsidR="007750A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1720D98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Gynnal a chefnogi gweithgareddau fel rhan o raglen</w:t>
            </w:r>
            <w:r w:rsidRPr="0025259E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25259E">
              <w:rPr>
                <w:rStyle w:val="Emphasis"/>
                <w:rFonts w:asciiTheme="minorHAnsi" w:hAnsiTheme="minorHAnsi" w:cstheme="minorHAnsi"/>
                <w:color w:val="000000"/>
              </w:rPr>
              <w:t>Digwyddiadau Cefnogi Dysgwyr</w:t>
            </w:r>
            <w:r w:rsidRPr="0025259E">
              <w:rPr>
                <w:rFonts w:asciiTheme="minorHAnsi" w:hAnsiTheme="minorHAnsi" w:cstheme="minorHAnsi"/>
                <w:color w:val="000000"/>
              </w:rPr>
              <w:t>, sy’n rhan annatod o ddarpariaeth anffurfiol DCABA.</w:t>
            </w:r>
          </w:p>
          <w:p w14:paraId="3F807076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Gydweithio’n rhagweithiol â thiwtoriaid eraill, swyddogion arweiniol a staff ehangach DCABA.</w:t>
            </w:r>
          </w:p>
          <w:p w14:paraId="3D673C9A" w14:textId="502A6675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lastRenderedPageBreak/>
              <w:t xml:space="preserve">Ymchwilio’n barhaus i ffyrdd o wella </w:t>
            </w:r>
            <w:r w:rsidR="0042739A" w:rsidRPr="0025259E">
              <w:rPr>
                <w:rFonts w:asciiTheme="minorHAnsi" w:hAnsiTheme="minorHAnsi" w:cstheme="minorHAnsi"/>
                <w:color w:val="000000"/>
              </w:rPr>
              <w:t>eu p</w:t>
            </w:r>
            <w:r w:rsidRPr="0025259E">
              <w:rPr>
                <w:rFonts w:asciiTheme="minorHAnsi" w:hAnsiTheme="minorHAnsi" w:cstheme="minorHAnsi"/>
                <w:color w:val="000000"/>
              </w:rPr>
              <w:t>erfformiad trwy ymchwil personol (e.e. ar addysgeg a chaffael iaith), myfyrio ar gynlluniau gwersi a</w:t>
            </w:r>
            <w:r w:rsidR="001A132B" w:rsidRPr="0025259E">
              <w:rPr>
                <w:rFonts w:asciiTheme="minorHAnsi" w:hAnsiTheme="minorHAnsi" w:cstheme="minorHAnsi"/>
                <w:color w:val="000000"/>
              </w:rPr>
              <w:t xml:space="preserve"> mireinio</w:t>
            </w:r>
            <w:r w:rsidRPr="0025259E">
              <w:rPr>
                <w:rFonts w:asciiTheme="minorHAnsi" w:hAnsiTheme="minorHAnsi" w:cstheme="minorHAnsi"/>
                <w:color w:val="000000"/>
              </w:rPr>
              <w:t xml:space="preserve"> dulliau addysgu, ac ymateb i adborth gan ddysgwyr a chydweithwyr.</w:t>
            </w:r>
          </w:p>
          <w:p w14:paraId="3C8CC2B4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Ymgymryd â datblygiad proffesiynol parhaus ac adolygu cynnydd yn unol â system</w:t>
            </w:r>
            <w:r w:rsidRPr="0025259E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25259E">
              <w:rPr>
                <w:rStyle w:val="Emphasis"/>
                <w:rFonts w:asciiTheme="minorHAnsi" w:hAnsiTheme="minorHAnsi" w:cstheme="minorHAnsi"/>
                <w:color w:val="000000"/>
              </w:rPr>
              <w:t>Datblygiad Perfformiad Proffesiynol</w:t>
            </w:r>
            <w:r w:rsidRPr="0025259E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25259E">
              <w:rPr>
                <w:rFonts w:asciiTheme="minorHAnsi" w:hAnsiTheme="minorHAnsi" w:cstheme="minorHAnsi"/>
                <w:color w:val="000000"/>
              </w:rPr>
              <w:t>Prifysgol Abertawe.</w:t>
            </w:r>
          </w:p>
          <w:p w14:paraId="7F16364C" w14:textId="585907A2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 xml:space="preserve">Cefnogi </w:t>
            </w:r>
            <w:r w:rsidR="00C32372" w:rsidRPr="0025259E">
              <w:rPr>
                <w:rFonts w:asciiTheme="minorHAnsi" w:hAnsiTheme="minorHAnsi" w:cstheme="minorHAnsi"/>
                <w:color w:val="000000"/>
              </w:rPr>
              <w:t xml:space="preserve">ymgyrchoedd </w:t>
            </w:r>
            <w:r w:rsidRPr="0025259E">
              <w:rPr>
                <w:rFonts w:asciiTheme="minorHAnsi" w:hAnsiTheme="minorHAnsi" w:cstheme="minorHAnsi"/>
                <w:color w:val="000000"/>
              </w:rPr>
              <w:t>marchnata’r rhaglen drwy amrywiol sianeli, hyrwyddo’r ddarpariaeth mewn cymunedau lleol a chynnal cysylltiadau adeiladol â rhanddeiliaid</w:t>
            </w:r>
            <w:r w:rsidR="00925485" w:rsidRPr="0025259E">
              <w:rPr>
                <w:rFonts w:asciiTheme="minorHAnsi" w:hAnsiTheme="minorHAnsi" w:cstheme="minorHAnsi"/>
                <w:color w:val="000000"/>
              </w:rPr>
              <w:t>, a chyfrannu at recriwtio dysgwyr newydd</w:t>
            </w:r>
          </w:p>
          <w:p w14:paraId="122E09AF" w14:textId="15947754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 xml:space="preserve">Ddefnyddio adnoddau addysgu </w:t>
            </w:r>
            <w:r w:rsidR="00F37BA4" w:rsidRPr="0025259E">
              <w:rPr>
                <w:rFonts w:asciiTheme="minorHAnsi" w:hAnsiTheme="minorHAnsi" w:cstheme="minorHAnsi"/>
                <w:color w:val="000000"/>
              </w:rPr>
              <w:t>cyfredol</w:t>
            </w:r>
            <w:r w:rsidRPr="0025259E">
              <w:rPr>
                <w:rFonts w:asciiTheme="minorHAnsi" w:hAnsiTheme="minorHAnsi" w:cstheme="minorHAnsi"/>
                <w:color w:val="000000"/>
              </w:rPr>
              <w:t xml:space="preserve"> yn </w:t>
            </w:r>
            <w:r w:rsidR="00F37BA4" w:rsidRPr="0025259E">
              <w:rPr>
                <w:rFonts w:asciiTheme="minorHAnsi" w:hAnsiTheme="minorHAnsi" w:cstheme="minorHAnsi"/>
                <w:color w:val="000000"/>
              </w:rPr>
              <w:t xml:space="preserve">fedrus ac </w:t>
            </w:r>
            <w:r w:rsidRPr="0025259E">
              <w:rPr>
                <w:rFonts w:asciiTheme="minorHAnsi" w:hAnsiTheme="minorHAnsi" w:cstheme="minorHAnsi"/>
                <w:color w:val="000000"/>
              </w:rPr>
              <w:t>effeithiol ac, lle bo angen, datblygu a rhannu deunyddiau addas.</w:t>
            </w:r>
          </w:p>
          <w:p w14:paraId="0B362CA9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Gweithio’n adeiladol tuag at wella cyfraddau cwblhau a dilyniant drwy ddarparu cymorth dysgu effeithiol, gofal bugeiliol, cyngor ar lwybrau dilyniant, a chyfeirio at wasanaethau perthnasol.</w:t>
            </w:r>
          </w:p>
          <w:p w14:paraId="385BF7B5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Gyfrannu at sicrhau ansawdd y ddarpariaeth yn unol â gweithdrefnau’r Ganolfan Dysgu Cymraeg Genedlaethol a’r Brifysgol.</w:t>
            </w:r>
          </w:p>
          <w:p w14:paraId="5496CF41" w14:textId="491044FF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 xml:space="preserve">Hyrwyddo ac </w:t>
            </w:r>
            <w:r w:rsidR="00DE7A2E" w:rsidRPr="0025259E">
              <w:rPr>
                <w:rFonts w:asciiTheme="minorHAnsi" w:hAnsiTheme="minorHAnsi" w:cstheme="minorHAnsi"/>
                <w:color w:val="000000"/>
              </w:rPr>
              <w:t>chyfrannnu at</w:t>
            </w:r>
            <w:r w:rsidRPr="0025259E">
              <w:rPr>
                <w:rFonts w:asciiTheme="minorHAnsi" w:hAnsiTheme="minorHAnsi" w:cstheme="minorHAnsi"/>
                <w:color w:val="000000"/>
              </w:rPr>
              <w:t xml:space="preserve"> raglen</w:t>
            </w:r>
            <w:r w:rsidRPr="0025259E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25259E">
              <w:rPr>
                <w:rStyle w:val="Emphasis"/>
                <w:rFonts w:asciiTheme="minorHAnsi" w:hAnsiTheme="minorHAnsi" w:cstheme="minorHAnsi"/>
                <w:color w:val="000000"/>
              </w:rPr>
              <w:t>Cefnogi Dysgwyr DCABA</w:t>
            </w:r>
            <w:r w:rsidRPr="0025259E">
              <w:rPr>
                <w:rFonts w:asciiTheme="minorHAnsi" w:hAnsiTheme="minorHAnsi" w:cstheme="minorHAnsi"/>
                <w:color w:val="000000"/>
              </w:rPr>
              <w:t>, gan fynychu digwyddiadau mewnol a chyhoeddus lle bo’n briodol.</w:t>
            </w:r>
          </w:p>
          <w:p w14:paraId="3899D3BF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Annog a chefnogi dysgwyr i sefyll arholiadau Cymraeg i Oedolion (CBAC), gan ddarparu hyfforddiant a chefnogaeth briodol.</w:t>
            </w:r>
          </w:p>
          <w:p w14:paraId="0BB37066" w14:textId="0FB7D476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Gyfrannu</w:t>
            </w:r>
            <w:r w:rsidR="006A4D11" w:rsidRPr="0025259E">
              <w:rPr>
                <w:rFonts w:asciiTheme="minorHAnsi" w:hAnsiTheme="minorHAnsi" w:cstheme="minorHAnsi"/>
                <w:color w:val="000000"/>
              </w:rPr>
              <w:t>’n rhagweithiol</w:t>
            </w:r>
            <w:r w:rsidRPr="0025259E">
              <w:rPr>
                <w:rFonts w:asciiTheme="minorHAnsi" w:hAnsiTheme="minorHAnsi" w:cstheme="minorHAnsi"/>
                <w:color w:val="000000"/>
              </w:rPr>
              <w:t xml:space="preserve"> at waith trefniadol a gweithredol DCABA mewn cyfarfodydd perthnasol</w:t>
            </w:r>
            <w:r w:rsidR="00F35C8B" w:rsidRPr="0025259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DEBA902" w14:textId="7CA4B2EB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 xml:space="preserve">Cyflawni unrhyw ddyletswyddau ychwanegol </w:t>
            </w:r>
            <w:r w:rsidR="00AD232C" w:rsidRPr="0025259E"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="00B52010" w:rsidRPr="0025259E">
              <w:rPr>
                <w:rFonts w:asciiTheme="minorHAnsi" w:hAnsiTheme="minorHAnsi" w:cstheme="minorHAnsi"/>
                <w:color w:val="000000"/>
              </w:rPr>
              <w:t xml:space="preserve">rhesymol </w:t>
            </w:r>
            <w:r w:rsidRPr="0025259E">
              <w:rPr>
                <w:rFonts w:asciiTheme="minorHAnsi" w:hAnsiTheme="minorHAnsi" w:cstheme="minorHAnsi"/>
                <w:color w:val="000000"/>
              </w:rPr>
              <w:t>yn unol â chyfarwyddyd y Rheolwr Llinell, Pennaeth DCABA neu Gyfarwyddwr Academi Hywel Teifi.</w:t>
            </w:r>
          </w:p>
          <w:p w14:paraId="54BFA388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Ymgysylltu’n llawn â pholisïau Galluogi Perfformiad ac Iaith Gymraeg y Brifysgol.</w:t>
            </w:r>
          </w:p>
          <w:p w14:paraId="56F18606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Sicrhau bod egwyddorion rheoli risg yn cael eu hymgorffori ym mhob penderfyniad, gan gydymffurfio â Pholisi Rheoli Risg y Brifysgol.</w:t>
            </w:r>
          </w:p>
          <w:p w14:paraId="0AAF8A6C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Cydymffurfio â gofynion y ddeddfwriaeth GDPR mewn perthynas â diogelu data.</w:t>
            </w:r>
          </w:p>
          <w:p w14:paraId="0B5DF67A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Ymroi i gwblhau cyrsiau hyfforddiant sefydliadol yn amserol yn unol â chyfarwyddyd rheolwyr.</w:t>
            </w:r>
          </w:p>
          <w:p w14:paraId="2EC5645D" w14:textId="77777777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25259E">
              <w:rPr>
                <w:rFonts w:asciiTheme="minorHAnsi" w:hAnsiTheme="minorHAnsi" w:cstheme="minorHAnsi"/>
                <w:color w:val="000000"/>
              </w:rPr>
              <w:t>Hyrwyddo cydraddoldeb ac amrywiaeth yn y gweithle, gan feithrin perthnasoedd cadarnhaol yn unol â Chôd Ymddygiad DCABA.</w:t>
            </w:r>
          </w:p>
          <w:p w14:paraId="7CEC4541" w14:textId="0B8C87CD" w:rsidR="00735118" w:rsidRPr="006C591E" w:rsidRDefault="00735118" w:rsidP="0042739A">
            <w:pPr>
              <w:pStyle w:val="List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6D6147" w:rsidRPr="006C591E" w14:paraId="341D3922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52ECEE4B" w14:textId="77777777" w:rsidR="006D6147" w:rsidRPr="006C591E" w:rsidRDefault="00EE6713" w:rsidP="00166BD2">
            <w:pPr>
              <w:spacing w:before="240" w:after="240"/>
              <w:jc w:val="left"/>
              <w:rPr>
                <w:rFonts w:ascii="Calibri" w:hAnsi="Calibri"/>
                <w:b/>
                <w:color w:val="FFFFFF" w:themeColor="background1"/>
                <w:szCs w:val="24"/>
                <w:lang w:val="cy-GB"/>
              </w:rPr>
            </w:pPr>
            <w:r w:rsidRPr="006C591E">
              <w:rPr>
                <w:rFonts w:ascii="Calibri" w:hAnsi="Calibri"/>
                <w:b/>
                <w:color w:val="FFFFFF" w:themeColor="background1"/>
                <w:lang w:val="cy-GB"/>
              </w:rPr>
              <w:lastRenderedPageBreak/>
              <w:t>Manyleb</w:t>
            </w:r>
            <w:r w:rsidRPr="006C591E">
              <w:rPr>
                <w:rFonts w:ascii="Calibri" w:hAnsi="Calibri"/>
                <w:lang w:val="cy-GB"/>
              </w:rPr>
              <w:t xml:space="preserve"> </w:t>
            </w:r>
            <w:r w:rsidR="00F424B0" w:rsidRPr="006C591E">
              <w:rPr>
                <w:rFonts w:ascii="Calibri" w:hAnsi="Calibri"/>
                <w:lang w:val="cy-GB"/>
              </w:rPr>
              <w:br w:type="page"/>
            </w:r>
            <w:r w:rsidR="006D6147" w:rsidRPr="006C591E">
              <w:rPr>
                <w:rFonts w:ascii="Calibri" w:hAnsi="Calibri"/>
                <w:b/>
                <w:color w:val="FFFFFF" w:themeColor="background1"/>
                <w:szCs w:val="24"/>
                <w:lang w:val="cy-GB"/>
              </w:rPr>
              <w:t xml:space="preserve">Person </w:t>
            </w:r>
          </w:p>
          <w:p w14:paraId="667E8238" w14:textId="77777777" w:rsidR="006D6147" w:rsidRPr="006C591E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9109" w:type="dxa"/>
          </w:tcPr>
          <w:p w14:paraId="1E56896B" w14:textId="77777777" w:rsidR="00A16B1B" w:rsidRPr="006C591E" w:rsidRDefault="00A16B1B" w:rsidP="006A76D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  <w:t xml:space="preserve">Meini Prawf </w:t>
            </w:r>
            <w:r w:rsidR="00D27C25" w:rsidRPr="006C591E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  <w:t>Hanfodol</w:t>
            </w:r>
            <w:r w:rsidRPr="006C591E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  <w:t>:</w:t>
            </w:r>
          </w:p>
          <w:p w14:paraId="78E296FF" w14:textId="77777777" w:rsidR="006500BF" w:rsidRPr="006C591E" w:rsidRDefault="00A16B1B" w:rsidP="006A76D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szCs w:val="24"/>
                <w:u w:val="single"/>
                <w:lang w:val="cy-GB"/>
              </w:rPr>
              <w:t xml:space="preserve"> </w:t>
            </w:r>
          </w:p>
          <w:p w14:paraId="27C7BFA1" w14:textId="77777777" w:rsidR="00494CFC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Addysg hyd at lefel gradd neu gyfatebol.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ab/>
            </w:r>
          </w:p>
          <w:p w14:paraId="350F5B3B" w14:textId="77777777" w:rsidR="00494CFC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Rhuglder yn yr iaith Gymraeg ar safon uchel.</w:t>
            </w:r>
          </w:p>
          <w:p w14:paraId="606C2AE3" w14:textId="77777777" w:rsidR="0050492E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Profiad o ddysgu’r Gymraeg i Oedolion ar draws yr ystod o lefelau</w:t>
            </w:r>
            <w:r w:rsidR="00581307"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, a hynny i safon uchel a chan ennyn adborth cadarnhaol</w:t>
            </w: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.</w:t>
            </w:r>
            <w:r w:rsidR="0050492E"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  <w:p w14:paraId="292BB4CF" w14:textId="5A012F5E" w:rsidR="00494CFC" w:rsidRPr="006C591E" w:rsidRDefault="0050492E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Profiad o ddysgu cyrsiau Cymraeg </w:t>
            </w:r>
            <w:r w:rsidR="00DE2DC4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yn y Cartref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neu Gymraeg i athrawon.</w:t>
            </w:r>
          </w:p>
          <w:p w14:paraId="0D286F3C" w14:textId="387946BA" w:rsidR="00831E80" w:rsidRPr="006C591E" w:rsidRDefault="00831E80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Cymhwysedd i gyfoethogi profiadau addysgol drwy ddefnydd hyderus a phwrpasol o lwyfannau, adnoddau a rhaglenni TG</w:t>
            </w:r>
            <w:r w:rsidR="00DE2DC4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(gan gynnwys Zoom a Microsoft Teams)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. </w:t>
            </w:r>
          </w:p>
          <w:p w14:paraId="0CC442E4" w14:textId="2179CC0F" w:rsidR="00494CFC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Sgiliau rhyngbersonol a chyfathrebu ardderchog</w:t>
            </w: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.</w:t>
            </w:r>
          </w:p>
          <w:p w14:paraId="6046E890" w14:textId="77777777" w:rsidR="00494CFC" w:rsidRPr="006C591E" w:rsidRDefault="00581307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Gallu i adnabod anghenion addysgol dysgwyr a darpar-ddysgwyr y Gymraeg</w:t>
            </w:r>
            <w:r w:rsidR="00494CFC"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 xml:space="preserve"> ac ymrwymiad i amgylchedd dysgu sy'n canolbwyntio ar anghenion y dysgwr</w:t>
            </w: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.</w:t>
            </w:r>
          </w:p>
          <w:p w14:paraId="1B54BDF2" w14:textId="77777777" w:rsidR="00494CFC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 xml:space="preserve">Gallu wedi’i brofi i reoli, trefnu a blaenoriaethu ei g/waith ei hun. </w:t>
            </w:r>
          </w:p>
          <w:p w14:paraId="1D07BA64" w14:textId="77777777" w:rsidR="007E68B4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color w:val="000000"/>
                <w:sz w:val="24"/>
                <w:szCs w:val="24"/>
                <w:lang w:val="cy-GB"/>
              </w:rPr>
              <w:t>Gallu wedi’i brofi o weithio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fel aelod effei</w:t>
            </w:r>
            <w:r w:rsidR="007E68B4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thiol o dîm neu yn annibynnol.</w:t>
            </w:r>
          </w:p>
          <w:p w14:paraId="5A48D773" w14:textId="77777777" w:rsidR="00494CFC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Parodrwydd i gefnogi </w:t>
            </w:r>
            <w:r w:rsidR="00B07572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a hyrwyddo </w:t>
            </w: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digwyddiadau cyhoeddus ar gyfer dysgwyr neu ddarpar-ddysgwyr a chyfleoedd dysgu anffurfiol a drefnir gan yr Academi.</w:t>
            </w:r>
          </w:p>
          <w:p w14:paraId="377E33EA" w14:textId="09E01F22" w:rsidR="007E68B4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Gallu a pharodrwydd i deithio ar </w:t>
            </w:r>
            <w:r w:rsidR="00494CFC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draws ardal Abertawe a Chastell-nedd Port Talbot</w:t>
            </w:r>
            <w:r w:rsidR="00816212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,</w:t>
            </w:r>
            <w:r w:rsidR="00B07572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 a thu hwnt os bydd gofyn ar rai achlysuron</w:t>
            </w: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.</w:t>
            </w:r>
          </w:p>
          <w:p w14:paraId="56C14757" w14:textId="2C72D94E" w:rsidR="00831E80" w:rsidRPr="006C591E" w:rsidRDefault="00831E80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Parodrwydd i weithio oriau hyblyg, gan gynnwys oriau gyda’r nos neu ar benwythnosau. </w:t>
            </w:r>
          </w:p>
          <w:p w14:paraId="7F9A6960" w14:textId="77777777" w:rsidR="007E68B4" w:rsidRPr="006C591E" w:rsidRDefault="00F23B8E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Parodrwydd i weithio mewn swyddfa sydd wedi'i lleoli y tu hwnt i gampws Prifysgol Abertawe, yr union leoliad yn ddibynnol ar yr ardal y penodir yr unigolyn iddi.</w:t>
            </w:r>
          </w:p>
          <w:p w14:paraId="61C9921E" w14:textId="77777777" w:rsidR="001F5C77" w:rsidRPr="006C591E" w:rsidRDefault="00F23B8E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Tystiolaeth o ymrwymiad i ddatblygiad proffesiynol parhaus a’r parodrwydd a’r gallu i gadw i fyny â’r wybodaeth ddiweddaraf am newidiadau mewn polisïau a rheoliadau</w:t>
            </w:r>
            <w:r w:rsidR="001F5C77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0CF767B0" w14:textId="77777777" w:rsidR="001F5C77" w:rsidRPr="006C591E" w:rsidRDefault="001F5C77" w:rsidP="006A76D0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Cs w:val="24"/>
                <w:u w:val="single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 w:eastAsia="en-GB"/>
              </w:rPr>
              <w:t>Meini Prawf Dymunol:</w:t>
            </w:r>
          </w:p>
          <w:p w14:paraId="0A5175CD" w14:textId="77777777" w:rsidR="001F5C77" w:rsidRPr="006C591E" w:rsidRDefault="001F5C77" w:rsidP="006A76D0">
            <w:pPr>
              <w:spacing w:line="276" w:lineRule="auto"/>
              <w:ind w:left="360"/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7220E90D" w14:textId="77777777" w:rsidR="001F5C77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Gradd 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  <w:t>ôl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-raddedig</w:t>
            </w:r>
            <w:r w:rsidR="001F5C77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73997EAC" w14:textId="77777777" w:rsidR="001F5C77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Profiad o weithio gyda chymdeithasau neu fudiadau sy’n trefnu gweithgareddau i ddysgwyr.</w:t>
            </w:r>
          </w:p>
          <w:p w14:paraId="50A024B4" w14:textId="77777777" w:rsidR="006D6147" w:rsidRDefault="001F5C77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G</w:t>
            </w:r>
            <w:r w:rsidR="00EE6713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allu i ymgymryd ag ymchwil perthnasol er hyrwyddo amcanion yr Academi</w:t>
            </w: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.</w:t>
            </w:r>
          </w:p>
          <w:p w14:paraId="704F7A8C" w14:textId="56EFDC3A" w:rsidR="00407ECA" w:rsidRPr="006C591E" w:rsidRDefault="00407ECA" w:rsidP="00407ECA">
            <w:pPr>
              <w:pStyle w:val="ListParagraph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</w:p>
        </w:tc>
      </w:tr>
      <w:tr w:rsidR="00F23B8E" w:rsidRPr="006C591E" w14:paraId="5E535F12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602592F5" w14:textId="77777777" w:rsidR="00F23B8E" w:rsidRPr="006C591E" w:rsidRDefault="00F23B8E" w:rsidP="000D5F93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ymgeisio</w:t>
            </w:r>
          </w:p>
        </w:tc>
        <w:tc>
          <w:tcPr>
            <w:tcW w:w="9109" w:type="dxa"/>
          </w:tcPr>
          <w:p w14:paraId="76B57ECB" w14:textId="77777777" w:rsidR="00BB3415" w:rsidRDefault="00BB3415" w:rsidP="006A76D0">
            <w:pPr>
              <w:spacing w:line="276" w:lineRule="auto"/>
              <w:jc w:val="left"/>
              <w:rPr>
                <w:rFonts w:asciiTheme="minorHAnsi" w:hAnsiTheme="minorHAnsi"/>
                <w:szCs w:val="24"/>
                <w:lang w:val="cy-GB"/>
              </w:rPr>
            </w:pPr>
          </w:p>
          <w:p w14:paraId="1C83B765" w14:textId="59504009" w:rsidR="00F23B8E" w:rsidRPr="006C591E" w:rsidRDefault="00D27C25" w:rsidP="006A76D0">
            <w:pPr>
              <w:spacing w:line="276" w:lineRule="auto"/>
              <w:jc w:val="left"/>
              <w:rPr>
                <w:rFonts w:asciiTheme="minorHAnsi" w:hAnsiTheme="minorHAnsi"/>
                <w:szCs w:val="24"/>
                <w:lang w:val="cy-GB"/>
              </w:rPr>
            </w:pPr>
            <w:r w:rsidRPr="006C591E">
              <w:rPr>
                <w:rFonts w:asciiTheme="minorHAnsi" w:hAnsiTheme="minorHAnsi"/>
                <w:szCs w:val="24"/>
                <w:lang w:val="cy-GB"/>
              </w:rPr>
              <w:t xml:space="preserve">Gofynnir i ymgeiswyr ddarparu cais ar-lein </w:t>
            </w:r>
            <w:r w:rsidR="009407CF" w:rsidRPr="006C591E">
              <w:rPr>
                <w:rFonts w:asciiTheme="minorHAnsi" w:hAnsiTheme="minorHAnsi"/>
                <w:szCs w:val="24"/>
                <w:lang w:val="cy-GB"/>
              </w:rPr>
              <w:t xml:space="preserve">gan 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>y</w:t>
            </w:r>
            <w:r w:rsidR="009407CF" w:rsidRPr="006C591E">
              <w:rPr>
                <w:rFonts w:asciiTheme="minorHAnsi" w:hAnsiTheme="minorHAnsi"/>
                <w:szCs w:val="24"/>
                <w:lang w:val="cy-GB"/>
              </w:rPr>
              <w:t>styried y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 xml:space="preserve"> meini prawf hanfodol </w:t>
            </w:r>
            <w:r w:rsidR="009407CF" w:rsidRPr="006C591E">
              <w:rPr>
                <w:rFonts w:asciiTheme="minorHAnsi" w:hAnsiTheme="minorHAnsi"/>
                <w:szCs w:val="24"/>
                <w:lang w:val="cy-GB"/>
              </w:rPr>
              <w:t xml:space="preserve">uchod 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>yn</w:t>
            </w:r>
            <w:r w:rsidR="009407CF" w:rsidRPr="006C591E">
              <w:rPr>
                <w:rFonts w:asciiTheme="minorHAnsi" w:hAnsiTheme="minorHAnsi"/>
                <w:szCs w:val="24"/>
                <w:lang w:val="cy-GB"/>
              </w:rPr>
              <w:t xml:space="preserve"> ofalus a darparu tystiolaeth ar gyfer pob un o’ch gallu i’w cyflawni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 xml:space="preserve">. </w:t>
            </w:r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>Wrth gyflwyno eich ffurflen gais ar-lein</w:t>
            </w:r>
            <w:r w:rsidR="00DF6105">
              <w:rPr>
                <w:rFonts w:asciiTheme="minorHAnsi" w:hAnsiTheme="minorHAnsi"/>
                <w:szCs w:val="24"/>
                <w:lang w:val="cy-GB"/>
              </w:rPr>
              <w:t xml:space="preserve"> (yn Gymraeg)</w:t>
            </w:r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>, gofynnir i chi gyflwyno hefyd:</w:t>
            </w:r>
          </w:p>
          <w:p w14:paraId="215DF522" w14:textId="77777777" w:rsidR="00407ECA" w:rsidRPr="005D1E9C" w:rsidRDefault="00407ECA" w:rsidP="00407EC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  <w:lang w:val="cy-GB"/>
              </w:rPr>
            </w:pPr>
            <w:r w:rsidRPr="005D1E9C">
              <w:rPr>
                <w:rFonts w:asciiTheme="minorHAnsi" w:hAnsiTheme="minorHAnsi"/>
                <w:sz w:val="24"/>
                <w:szCs w:val="24"/>
                <w:lang w:val="cy-GB"/>
              </w:rPr>
              <w:t>Gopi o’ch CV wedi’i chymhwyso ar gyfer y swydd hon</w:t>
            </w:r>
          </w:p>
          <w:p w14:paraId="2C91D6F2" w14:textId="77777777" w:rsidR="00407ECA" w:rsidRDefault="00407ECA" w:rsidP="00407EC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/>
                <w:sz w:val="24"/>
                <w:szCs w:val="24"/>
                <w:lang w:val="cy-GB"/>
              </w:rPr>
              <w:t>Llythyr atodol</w:t>
            </w:r>
            <w:r w:rsidRPr="005D1E9C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cy-GB"/>
              </w:rPr>
              <w:t>(1 ochr A4)</w:t>
            </w:r>
            <w:r w:rsidRPr="005D1E9C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yn amlinellu beth sydd gennych i’w gyfrannu i’r swydd</w:t>
            </w:r>
          </w:p>
          <w:p w14:paraId="406E30CF" w14:textId="0E31A39A" w:rsidR="00F23B8E" w:rsidRPr="006C591E" w:rsidRDefault="00F23B8E" w:rsidP="00407ECA">
            <w:pPr>
              <w:pStyle w:val="ListParagraph"/>
              <w:spacing w:line="276" w:lineRule="auto"/>
              <w:ind w:left="1080"/>
              <w:rPr>
                <w:rFonts w:asciiTheme="minorHAnsi" w:hAnsiTheme="minorHAnsi"/>
                <w:sz w:val="24"/>
                <w:szCs w:val="24"/>
                <w:lang w:val="cy-GB"/>
              </w:rPr>
            </w:pPr>
          </w:p>
        </w:tc>
      </w:tr>
      <w:tr w:rsidR="00607EC1" w:rsidRPr="006C591E" w14:paraId="146A8A0A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3F7328A1" w14:textId="77777777" w:rsidR="00607EC1" w:rsidRPr="006C591E" w:rsidRDefault="00F23B8E" w:rsidP="000D5F93">
            <w:pPr>
              <w:spacing w:before="240" w:after="240"/>
              <w:jc w:val="left"/>
              <w:rPr>
                <w:rFonts w:asciiTheme="minorHAnsi" w:hAnsiTheme="minorHAnsi"/>
                <w:b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Ychwanegol</w:t>
            </w:r>
          </w:p>
        </w:tc>
        <w:tc>
          <w:tcPr>
            <w:tcW w:w="9109" w:type="dxa"/>
          </w:tcPr>
          <w:p w14:paraId="3FEA8254" w14:textId="1F1DD42A" w:rsidR="00F23B8E" w:rsidRPr="006C591E" w:rsidRDefault="00A21339" w:rsidP="00F23B8E">
            <w:pPr>
              <w:rPr>
                <w:rFonts w:asciiTheme="minorHAnsi" w:hAnsiTheme="minorHAnsi"/>
                <w:szCs w:val="24"/>
                <w:lang w:val="cy-GB"/>
              </w:rPr>
            </w:pPr>
            <w:r w:rsidRPr="006C591E">
              <w:rPr>
                <w:rFonts w:asciiTheme="minorHAnsi" w:hAnsiTheme="minorHAnsi"/>
                <w:szCs w:val="24"/>
                <w:lang w:val="cy-GB"/>
              </w:rPr>
              <w:t>Croesewir ymholiadau anffurfiol</w:t>
            </w:r>
            <w:r w:rsidR="008220BF">
              <w:rPr>
                <w:rFonts w:asciiTheme="minorHAnsi" w:hAnsiTheme="minorHAnsi"/>
                <w:szCs w:val="24"/>
                <w:lang w:val="cy-GB"/>
              </w:rPr>
              <w:t>,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 xml:space="preserve"> a gellir eu cyfeirio at </w:t>
            </w:r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>Iestyn Llwyd</w:t>
            </w:r>
            <w:r w:rsidR="006A76D0">
              <w:rPr>
                <w:rFonts w:asciiTheme="minorHAnsi" w:hAnsiTheme="minorHAnsi"/>
                <w:szCs w:val="24"/>
                <w:lang w:val="cy-GB"/>
              </w:rPr>
              <w:t xml:space="preserve"> (</w:t>
            </w:r>
            <w:r w:rsidR="00B81242" w:rsidRPr="006C591E">
              <w:rPr>
                <w:rFonts w:asciiTheme="minorHAnsi" w:hAnsiTheme="minorHAnsi"/>
                <w:szCs w:val="24"/>
                <w:lang w:val="cy-GB"/>
              </w:rPr>
              <w:t xml:space="preserve">Pennaeth </w:t>
            </w:r>
            <w:r w:rsidR="008220BF">
              <w:rPr>
                <w:rFonts w:asciiTheme="minorHAnsi" w:hAnsiTheme="minorHAnsi"/>
                <w:szCs w:val="24"/>
                <w:lang w:val="cy-GB"/>
              </w:rPr>
              <w:t>DCABA</w:t>
            </w:r>
            <w:r w:rsidR="006A76D0">
              <w:rPr>
                <w:rFonts w:asciiTheme="minorHAnsi" w:hAnsiTheme="minorHAnsi"/>
                <w:szCs w:val="24"/>
                <w:lang w:val="cy-GB"/>
              </w:rPr>
              <w:t>)</w:t>
            </w:r>
            <w:r w:rsidR="008220BF">
              <w:rPr>
                <w:rFonts w:asciiTheme="minorHAnsi" w:hAnsiTheme="minorHAnsi"/>
                <w:szCs w:val="24"/>
                <w:lang w:val="cy-GB"/>
              </w:rPr>
              <w:t xml:space="preserve"> t</w:t>
            </w:r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 xml:space="preserve">rwy ebost: </w:t>
            </w:r>
            <w:hyperlink r:id="rId9" w:history="1">
              <w:r w:rsidR="00F23B8E" w:rsidRPr="006C591E">
                <w:rPr>
                  <w:rStyle w:val="Hyperlink"/>
                  <w:rFonts w:asciiTheme="minorHAnsi" w:hAnsiTheme="minorHAnsi"/>
                  <w:szCs w:val="24"/>
                  <w:lang w:val="cy-GB"/>
                </w:rPr>
                <w:t>i.llwyd@abertawe.ac.uk</w:t>
              </w:r>
            </w:hyperlink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</w:p>
          <w:p w14:paraId="44549734" w14:textId="77777777" w:rsidR="006F22D7" w:rsidRDefault="006F22D7" w:rsidP="006F22D7">
            <w:pPr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2ACD5A1D" w14:textId="511BA102" w:rsidR="0087427D" w:rsidRDefault="00A755C3" w:rsidP="000D5F93">
            <w:pPr>
              <w:spacing w:before="100" w:beforeAutospacing="1"/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lastRenderedPageBreak/>
              <w:t>Os am</w:t>
            </w:r>
            <w:r w:rsidR="0087427D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fwy o wybodaeth am ddarpariaeth </w:t>
            </w:r>
            <w:r w:rsidR="005D656E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gyfredol </w:t>
            </w:r>
            <w:r w:rsidR="0087427D">
              <w:rPr>
                <w:rFonts w:asciiTheme="minorHAnsi" w:hAnsiTheme="minorHAnsi"/>
                <w:sz w:val="22"/>
                <w:szCs w:val="22"/>
                <w:lang w:val="cy-GB"/>
              </w:rPr>
              <w:t>DCABA</w:t>
            </w:r>
            <w:r w:rsidR="00D97D31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a’r sector Dysgu Cymraeg</w:t>
            </w:r>
            <w:r w:rsidR="0087427D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, ewch i </w:t>
            </w:r>
            <w:hyperlink r:id="rId10" w:history="1">
              <w:r w:rsidR="0087427D" w:rsidRPr="0087427D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>dysgucymraeg.cymru/aba</w:t>
              </w:r>
            </w:hyperlink>
          </w:p>
          <w:p w14:paraId="38C0F04E" w14:textId="1A1ADFA1" w:rsidR="007D732D" w:rsidRDefault="00051B0C" w:rsidP="000D5F93">
            <w:pPr>
              <w:spacing w:before="100" w:beforeAutospacing="1"/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Cliciwch y ddolen </w:t>
            </w:r>
            <w:r w:rsidR="005D656E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ganlynol </w:t>
            </w:r>
            <w:r w:rsidR="00A755C3">
              <w:rPr>
                <w:rFonts w:asciiTheme="minorHAnsi" w:hAnsiTheme="minorHAnsi"/>
                <w:sz w:val="22"/>
                <w:szCs w:val="22"/>
                <w:lang w:val="cy-GB"/>
              </w:rPr>
              <w:t>os a</w:t>
            </w:r>
            <w:r w:rsidR="00BD1194" w:rsidRPr="006C591E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m fwy o wybodaeth am </w:t>
            </w:r>
            <w:hyperlink r:id="rId11" w:history="1">
              <w:r w:rsidR="00BD1194" w:rsidRPr="00A755C3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>Academi Hywel Teifi</w:t>
              </w:r>
              <w:r w:rsidR="0087427D" w:rsidRPr="00A755C3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 xml:space="preserve"> </w:t>
              </w:r>
            </w:hyperlink>
            <w:r w:rsidR="00BD1194" w:rsidRPr="006C591E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</w:t>
            </w:r>
          </w:p>
          <w:p w14:paraId="1942029A" w14:textId="1CD7E891" w:rsidR="00A755C3" w:rsidRPr="006C591E" w:rsidRDefault="00A755C3" w:rsidP="000D5F93">
            <w:pPr>
              <w:spacing w:before="100" w:beforeAutospacing="1"/>
              <w:rPr>
                <w:rFonts w:asciiTheme="minorHAnsi" w:hAnsiTheme="minorHAnsi"/>
                <w:color w:val="0000FF"/>
                <w:sz w:val="22"/>
                <w:szCs w:val="22"/>
                <w:u w:val="single"/>
                <w:lang w:val="cy-GB"/>
              </w:rPr>
            </w:pPr>
          </w:p>
        </w:tc>
      </w:tr>
    </w:tbl>
    <w:p w14:paraId="563E6F08" w14:textId="77777777" w:rsidR="00F23B8E" w:rsidRPr="006C591E" w:rsidRDefault="00F23B8E" w:rsidP="00F23B8E">
      <w:pPr>
        <w:spacing w:before="100" w:beforeAutospacing="1" w:after="100" w:afterAutospacing="1"/>
        <w:jc w:val="center"/>
        <w:rPr>
          <w:lang w:val="cy-GB"/>
        </w:rPr>
      </w:pPr>
      <w:r w:rsidRPr="006C591E">
        <w:rPr>
          <w:rFonts w:ascii="Calibri" w:hAnsi="Calibri"/>
          <w:b/>
          <w:noProof/>
          <w:szCs w:val="24"/>
          <w:lang w:val="cy-GB"/>
        </w:rPr>
        <w:lastRenderedPageBreak/>
        <w:drawing>
          <wp:inline distT="0" distB="0" distL="0" distR="0" wp14:anchorId="6459243A" wp14:editId="4ACFBD8E">
            <wp:extent cx="1709414" cy="721159"/>
            <wp:effectExtent l="0" t="0" r="0" b="0"/>
            <wp:docPr id="3" name="Picture 3" descr="Academi Hywel Teifi [RGB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emi Hywel Teifi [RGB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46" cy="7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91E">
        <w:rPr>
          <w:noProof/>
          <w:lang w:val="cy-GB"/>
        </w:rPr>
        <w:drawing>
          <wp:inline distT="0" distB="0" distL="0" distR="0" wp14:anchorId="1EA7CD6D" wp14:editId="26808419">
            <wp:extent cx="1899055" cy="566734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DCABA lliw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396" cy="6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67819" w14:textId="77777777" w:rsidR="003A6CD1" w:rsidRPr="006C591E" w:rsidRDefault="00F23B8E" w:rsidP="00703D00">
      <w:pPr>
        <w:spacing w:before="100" w:beforeAutospacing="1" w:after="100" w:afterAutospacing="1"/>
        <w:ind w:firstLine="720"/>
        <w:rPr>
          <w:lang w:val="cy-GB"/>
        </w:rPr>
      </w:pPr>
      <w:r w:rsidRPr="006C591E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2B588115" wp14:editId="7D5CDFD6">
            <wp:simplePos x="0" y="0"/>
            <wp:positionH relativeFrom="column">
              <wp:posOffset>163195</wp:posOffset>
            </wp:positionH>
            <wp:positionV relativeFrom="paragraph">
              <wp:posOffset>31750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 w:rsidRPr="006C591E">
        <w:rPr>
          <w:lang w:val="cy-GB"/>
        </w:rPr>
        <w:tab/>
      </w:r>
      <w:r w:rsidR="00703D00" w:rsidRPr="006C591E">
        <w:rPr>
          <w:lang w:val="cy-GB"/>
        </w:rPr>
        <w:tab/>
      </w:r>
      <w:r w:rsidR="00032111" w:rsidRPr="006C591E">
        <w:rPr>
          <w:noProof/>
          <w:lang w:val="cy-GB"/>
        </w:rPr>
        <w:drawing>
          <wp:inline distT="0" distB="0" distL="0" distR="0" wp14:anchorId="6F041372" wp14:editId="0A6ADC40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 w:rsidRPr="006C591E">
        <w:rPr>
          <w:lang w:val="cy-GB"/>
        </w:rPr>
        <w:tab/>
      </w:r>
      <w:r w:rsidR="00597F67" w:rsidRPr="006C591E">
        <w:rPr>
          <w:lang w:val="cy-GB"/>
        </w:rPr>
        <w:tab/>
      </w:r>
      <w:r w:rsidR="00703D00" w:rsidRPr="006C591E">
        <w:rPr>
          <w:lang w:val="cy-GB"/>
        </w:rPr>
        <w:tab/>
      </w:r>
      <w:r w:rsidR="00703D00" w:rsidRPr="006C591E">
        <w:rPr>
          <w:lang w:val="cy-GB"/>
        </w:rPr>
        <w:tab/>
      </w:r>
      <w:r w:rsidR="00B91EE8" w:rsidRPr="006C591E">
        <w:rPr>
          <w:noProof/>
          <w:lang w:val="cy-GB"/>
        </w:rPr>
        <w:drawing>
          <wp:inline distT="0" distB="0" distL="0" distR="0" wp14:anchorId="40904304" wp14:editId="7967BA08">
            <wp:extent cx="914400" cy="621792"/>
            <wp:effectExtent l="0" t="0" r="0" b="6985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RPr="006C591E" w:rsidSect="000E6FC6">
      <w:footerReference w:type="defaul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BD98" w14:textId="77777777" w:rsidR="00062C9D" w:rsidRDefault="00062C9D" w:rsidP="00C968EB">
      <w:pPr>
        <w:spacing w:line="240" w:lineRule="auto"/>
      </w:pPr>
      <w:r>
        <w:separator/>
      </w:r>
    </w:p>
  </w:endnote>
  <w:endnote w:type="continuationSeparator" w:id="0">
    <w:p w14:paraId="7806ECE9" w14:textId="77777777" w:rsidR="00062C9D" w:rsidRDefault="00062C9D" w:rsidP="00C96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ifr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90B8FD2" w14:textId="77777777" w:rsidR="003A6CD1" w:rsidRPr="0009608F" w:rsidRDefault="003A6CD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</w:rPr>
              <w:t xml:space="preserve">Page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D7760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</w:rPr>
              <w:t xml:space="preserve"> of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D7760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99353F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23D2" w14:textId="77777777" w:rsidR="00062C9D" w:rsidRDefault="00062C9D" w:rsidP="00C968EB">
      <w:pPr>
        <w:spacing w:line="240" w:lineRule="auto"/>
      </w:pPr>
      <w:r>
        <w:separator/>
      </w:r>
    </w:p>
  </w:footnote>
  <w:footnote w:type="continuationSeparator" w:id="0">
    <w:p w14:paraId="5496D3BA" w14:textId="77777777" w:rsidR="00062C9D" w:rsidRDefault="00062C9D" w:rsidP="00C96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8FD"/>
    <w:multiLevelType w:val="hybridMultilevel"/>
    <w:tmpl w:val="8BDE4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0085"/>
    <w:multiLevelType w:val="hybridMultilevel"/>
    <w:tmpl w:val="1B0E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ADC"/>
    <w:multiLevelType w:val="hybridMultilevel"/>
    <w:tmpl w:val="DA50C92A"/>
    <w:lvl w:ilvl="0" w:tplc="1A36E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22E"/>
    <w:multiLevelType w:val="hybridMultilevel"/>
    <w:tmpl w:val="1C881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66A86"/>
    <w:multiLevelType w:val="hybridMultilevel"/>
    <w:tmpl w:val="2D765142"/>
    <w:lvl w:ilvl="0" w:tplc="1CBE0D3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D061B"/>
    <w:multiLevelType w:val="hybridMultilevel"/>
    <w:tmpl w:val="D0669530"/>
    <w:lvl w:ilvl="0" w:tplc="B9C8B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A7A08"/>
    <w:multiLevelType w:val="hybridMultilevel"/>
    <w:tmpl w:val="9516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41E77"/>
    <w:multiLevelType w:val="hybridMultilevel"/>
    <w:tmpl w:val="BDFCE5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9C5F39"/>
    <w:multiLevelType w:val="hybridMultilevel"/>
    <w:tmpl w:val="680C2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60EC6"/>
    <w:multiLevelType w:val="hybridMultilevel"/>
    <w:tmpl w:val="6BB09B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64C5B"/>
    <w:multiLevelType w:val="hybridMultilevel"/>
    <w:tmpl w:val="3A1485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C05DE0"/>
    <w:multiLevelType w:val="hybridMultilevel"/>
    <w:tmpl w:val="FFA0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414F1"/>
    <w:multiLevelType w:val="multilevel"/>
    <w:tmpl w:val="3454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02393"/>
    <w:multiLevelType w:val="hybridMultilevel"/>
    <w:tmpl w:val="9516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74138"/>
    <w:multiLevelType w:val="hybridMultilevel"/>
    <w:tmpl w:val="EE90B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02EFE"/>
    <w:multiLevelType w:val="hybridMultilevel"/>
    <w:tmpl w:val="1F987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B63"/>
    <w:multiLevelType w:val="hybridMultilevel"/>
    <w:tmpl w:val="8A52D3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325D4"/>
    <w:multiLevelType w:val="hybridMultilevel"/>
    <w:tmpl w:val="CED6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862CD"/>
    <w:multiLevelType w:val="multilevel"/>
    <w:tmpl w:val="2C80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6D3CB3"/>
    <w:multiLevelType w:val="hybridMultilevel"/>
    <w:tmpl w:val="D1BA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5102"/>
    <w:multiLevelType w:val="singleLevel"/>
    <w:tmpl w:val="08090001"/>
    <w:lvl w:ilvl="0">
      <w:start w:val="1"/>
      <w:numFmt w:val="bullet"/>
      <w:pStyle w:val="WelshLevel1numb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CA52A43"/>
    <w:multiLevelType w:val="hybridMultilevel"/>
    <w:tmpl w:val="57D05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01159"/>
    <w:multiLevelType w:val="multilevel"/>
    <w:tmpl w:val="5EB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482263">
    <w:abstractNumId w:val="20"/>
  </w:num>
  <w:num w:numId="2" w16cid:durableId="1564636727">
    <w:abstractNumId w:val="10"/>
  </w:num>
  <w:num w:numId="3" w16cid:durableId="458186814">
    <w:abstractNumId w:val="17"/>
  </w:num>
  <w:num w:numId="4" w16cid:durableId="1984120940">
    <w:abstractNumId w:val="4"/>
  </w:num>
  <w:num w:numId="5" w16cid:durableId="348874395">
    <w:abstractNumId w:val="19"/>
  </w:num>
  <w:num w:numId="6" w16cid:durableId="1540820469">
    <w:abstractNumId w:val="1"/>
  </w:num>
  <w:num w:numId="7" w16cid:durableId="431047025">
    <w:abstractNumId w:val="14"/>
  </w:num>
  <w:num w:numId="8" w16cid:durableId="1291208616">
    <w:abstractNumId w:val="21"/>
  </w:num>
  <w:num w:numId="9" w16cid:durableId="1268928183">
    <w:abstractNumId w:val="2"/>
  </w:num>
  <w:num w:numId="10" w16cid:durableId="1273785352">
    <w:abstractNumId w:val="8"/>
  </w:num>
  <w:num w:numId="11" w16cid:durableId="747534455">
    <w:abstractNumId w:val="11"/>
  </w:num>
  <w:num w:numId="12" w16cid:durableId="520553463">
    <w:abstractNumId w:val="7"/>
  </w:num>
  <w:num w:numId="13" w16cid:durableId="1560095345">
    <w:abstractNumId w:val="16"/>
  </w:num>
  <w:num w:numId="14" w16cid:durableId="682366662">
    <w:abstractNumId w:val="9"/>
  </w:num>
  <w:num w:numId="15" w16cid:durableId="63070065">
    <w:abstractNumId w:val="5"/>
  </w:num>
  <w:num w:numId="16" w16cid:durableId="69012893">
    <w:abstractNumId w:val="6"/>
  </w:num>
  <w:num w:numId="17" w16cid:durableId="123351063">
    <w:abstractNumId w:val="13"/>
  </w:num>
  <w:num w:numId="18" w16cid:durableId="737095817">
    <w:abstractNumId w:val="3"/>
  </w:num>
  <w:num w:numId="19" w16cid:durableId="559486270">
    <w:abstractNumId w:val="15"/>
  </w:num>
  <w:num w:numId="20" w16cid:durableId="637995935">
    <w:abstractNumId w:val="0"/>
  </w:num>
  <w:num w:numId="21" w16cid:durableId="1811820424">
    <w:abstractNumId w:val="22"/>
  </w:num>
  <w:num w:numId="22" w16cid:durableId="1347170289">
    <w:abstractNumId w:val="12"/>
  </w:num>
  <w:num w:numId="23" w16cid:durableId="44488335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37A6"/>
    <w:rsid w:val="00003A9F"/>
    <w:rsid w:val="00004A01"/>
    <w:rsid w:val="0000597A"/>
    <w:rsid w:val="00005CAA"/>
    <w:rsid w:val="00013F58"/>
    <w:rsid w:val="00014B0A"/>
    <w:rsid w:val="000309C6"/>
    <w:rsid w:val="00031A38"/>
    <w:rsid w:val="00032111"/>
    <w:rsid w:val="00041C59"/>
    <w:rsid w:val="00045410"/>
    <w:rsid w:val="000478EB"/>
    <w:rsid w:val="00051B0C"/>
    <w:rsid w:val="00052ED8"/>
    <w:rsid w:val="00056648"/>
    <w:rsid w:val="00057D75"/>
    <w:rsid w:val="00062C9D"/>
    <w:rsid w:val="00073847"/>
    <w:rsid w:val="00075AD1"/>
    <w:rsid w:val="000822B5"/>
    <w:rsid w:val="0009608F"/>
    <w:rsid w:val="000967EC"/>
    <w:rsid w:val="00096D40"/>
    <w:rsid w:val="000A0A32"/>
    <w:rsid w:val="000A1F09"/>
    <w:rsid w:val="000B1056"/>
    <w:rsid w:val="000B7ED5"/>
    <w:rsid w:val="000C032E"/>
    <w:rsid w:val="000C50E5"/>
    <w:rsid w:val="000C6FD7"/>
    <w:rsid w:val="000C7627"/>
    <w:rsid w:val="000D4150"/>
    <w:rsid w:val="000E5E21"/>
    <w:rsid w:val="000E6FC6"/>
    <w:rsid w:val="00100B79"/>
    <w:rsid w:val="001020B5"/>
    <w:rsid w:val="00102EC3"/>
    <w:rsid w:val="001056D6"/>
    <w:rsid w:val="00105D8C"/>
    <w:rsid w:val="00110FD4"/>
    <w:rsid w:val="00112B76"/>
    <w:rsid w:val="001141AB"/>
    <w:rsid w:val="00114408"/>
    <w:rsid w:val="001160DE"/>
    <w:rsid w:val="00116AD5"/>
    <w:rsid w:val="00122464"/>
    <w:rsid w:val="00123CB8"/>
    <w:rsid w:val="001316E0"/>
    <w:rsid w:val="00136537"/>
    <w:rsid w:val="001467E2"/>
    <w:rsid w:val="00146CD8"/>
    <w:rsid w:val="00164ED5"/>
    <w:rsid w:val="00165322"/>
    <w:rsid w:val="00166B5E"/>
    <w:rsid w:val="00166BD2"/>
    <w:rsid w:val="00167825"/>
    <w:rsid w:val="00171929"/>
    <w:rsid w:val="0017396B"/>
    <w:rsid w:val="00174E42"/>
    <w:rsid w:val="00180DBB"/>
    <w:rsid w:val="0018394B"/>
    <w:rsid w:val="00184232"/>
    <w:rsid w:val="00191023"/>
    <w:rsid w:val="00192C84"/>
    <w:rsid w:val="00194F27"/>
    <w:rsid w:val="001A132B"/>
    <w:rsid w:val="001B048B"/>
    <w:rsid w:val="001B63F3"/>
    <w:rsid w:val="001C7DD1"/>
    <w:rsid w:val="001D1526"/>
    <w:rsid w:val="001D37D8"/>
    <w:rsid w:val="001D3E13"/>
    <w:rsid w:val="001E1D09"/>
    <w:rsid w:val="001F5C77"/>
    <w:rsid w:val="002029C1"/>
    <w:rsid w:val="002035A5"/>
    <w:rsid w:val="00206C5E"/>
    <w:rsid w:val="00212A33"/>
    <w:rsid w:val="00212E08"/>
    <w:rsid w:val="002328F2"/>
    <w:rsid w:val="00233347"/>
    <w:rsid w:val="00233F21"/>
    <w:rsid w:val="002359E5"/>
    <w:rsid w:val="002412E4"/>
    <w:rsid w:val="0024288D"/>
    <w:rsid w:val="002428AB"/>
    <w:rsid w:val="00243323"/>
    <w:rsid w:val="002458FA"/>
    <w:rsid w:val="002521CD"/>
    <w:rsid w:val="0025259E"/>
    <w:rsid w:val="0025595F"/>
    <w:rsid w:val="00260115"/>
    <w:rsid w:val="00260799"/>
    <w:rsid w:val="00260912"/>
    <w:rsid w:val="0026236D"/>
    <w:rsid w:val="00271163"/>
    <w:rsid w:val="00273CCF"/>
    <w:rsid w:val="002742F8"/>
    <w:rsid w:val="0028213C"/>
    <w:rsid w:val="0028372D"/>
    <w:rsid w:val="00286AA6"/>
    <w:rsid w:val="00290918"/>
    <w:rsid w:val="002910EA"/>
    <w:rsid w:val="00296E2D"/>
    <w:rsid w:val="002978DC"/>
    <w:rsid w:val="002A3E38"/>
    <w:rsid w:val="002B08D5"/>
    <w:rsid w:val="002C32C6"/>
    <w:rsid w:val="002C481E"/>
    <w:rsid w:val="002C5895"/>
    <w:rsid w:val="002C73CC"/>
    <w:rsid w:val="002D0DDE"/>
    <w:rsid w:val="002D413A"/>
    <w:rsid w:val="002D4D90"/>
    <w:rsid w:val="002D7187"/>
    <w:rsid w:val="002E1DFF"/>
    <w:rsid w:val="002E4239"/>
    <w:rsid w:val="002E4D3E"/>
    <w:rsid w:val="002F10CE"/>
    <w:rsid w:val="003053A5"/>
    <w:rsid w:val="00305900"/>
    <w:rsid w:val="00305CDF"/>
    <w:rsid w:val="003128D4"/>
    <w:rsid w:val="00315213"/>
    <w:rsid w:val="00315B70"/>
    <w:rsid w:val="003160BF"/>
    <w:rsid w:val="00320D98"/>
    <w:rsid w:val="00322D0B"/>
    <w:rsid w:val="003324E5"/>
    <w:rsid w:val="003403F7"/>
    <w:rsid w:val="00343462"/>
    <w:rsid w:val="0034646D"/>
    <w:rsid w:val="0035039A"/>
    <w:rsid w:val="003529EB"/>
    <w:rsid w:val="00355060"/>
    <w:rsid w:val="00372510"/>
    <w:rsid w:val="003812E5"/>
    <w:rsid w:val="00381EF9"/>
    <w:rsid w:val="00391403"/>
    <w:rsid w:val="00393054"/>
    <w:rsid w:val="003A2833"/>
    <w:rsid w:val="003A2F91"/>
    <w:rsid w:val="003A4E26"/>
    <w:rsid w:val="003A67FB"/>
    <w:rsid w:val="003A6CD1"/>
    <w:rsid w:val="003B2354"/>
    <w:rsid w:val="003B6BA9"/>
    <w:rsid w:val="003B7784"/>
    <w:rsid w:val="003D10EA"/>
    <w:rsid w:val="003D7550"/>
    <w:rsid w:val="003F05A7"/>
    <w:rsid w:val="003F2697"/>
    <w:rsid w:val="003F63A5"/>
    <w:rsid w:val="00402B41"/>
    <w:rsid w:val="0040418E"/>
    <w:rsid w:val="00407ECA"/>
    <w:rsid w:val="00411795"/>
    <w:rsid w:val="00423C6E"/>
    <w:rsid w:val="00424B16"/>
    <w:rsid w:val="00425D37"/>
    <w:rsid w:val="00425ED8"/>
    <w:rsid w:val="0042687D"/>
    <w:rsid w:val="0042739A"/>
    <w:rsid w:val="00431BB4"/>
    <w:rsid w:val="00433A13"/>
    <w:rsid w:val="004366FC"/>
    <w:rsid w:val="00441CFA"/>
    <w:rsid w:val="004541A5"/>
    <w:rsid w:val="004641BC"/>
    <w:rsid w:val="00464407"/>
    <w:rsid w:val="00465A16"/>
    <w:rsid w:val="00466B84"/>
    <w:rsid w:val="004716E7"/>
    <w:rsid w:val="00474C2D"/>
    <w:rsid w:val="0047707F"/>
    <w:rsid w:val="00482C61"/>
    <w:rsid w:val="00485057"/>
    <w:rsid w:val="00487AB9"/>
    <w:rsid w:val="004916D9"/>
    <w:rsid w:val="00494CFC"/>
    <w:rsid w:val="0049649D"/>
    <w:rsid w:val="004A6C93"/>
    <w:rsid w:val="004B0C32"/>
    <w:rsid w:val="004B135C"/>
    <w:rsid w:val="004B35E2"/>
    <w:rsid w:val="004B5FE9"/>
    <w:rsid w:val="004C62F4"/>
    <w:rsid w:val="004C6BBE"/>
    <w:rsid w:val="004D1721"/>
    <w:rsid w:val="004D1EC0"/>
    <w:rsid w:val="004D3BF4"/>
    <w:rsid w:val="004D7760"/>
    <w:rsid w:val="004E0A8E"/>
    <w:rsid w:val="004F208C"/>
    <w:rsid w:val="004F51BC"/>
    <w:rsid w:val="004F55E6"/>
    <w:rsid w:val="00502449"/>
    <w:rsid w:val="00502939"/>
    <w:rsid w:val="0050492E"/>
    <w:rsid w:val="00507271"/>
    <w:rsid w:val="00515D7C"/>
    <w:rsid w:val="0052560E"/>
    <w:rsid w:val="00525B03"/>
    <w:rsid w:val="00530A5F"/>
    <w:rsid w:val="00534D84"/>
    <w:rsid w:val="00534F5F"/>
    <w:rsid w:val="00535C56"/>
    <w:rsid w:val="0053686E"/>
    <w:rsid w:val="00554538"/>
    <w:rsid w:val="00561901"/>
    <w:rsid w:val="005701D8"/>
    <w:rsid w:val="0057217B"/>
    <w:rsid w:val="00573A45"/>
    <w:rsid w:val="00574360"/>
    <w:rsid w:val="00575503"/>
    <w:rsid w:val="00581307"/>
    <w:rsid w:val="005816EA"/>
    <w:rsid w:val="00582A3A"/>
    <w:rsid w:val="005911C4"/>
    <w:rsid w:val="00592F36"/>
    <w:rsid w:val="00596384"/>
    <w:rsid w:val="00597F67"/>
    <w:rsid w:val="005A2463"/>
    <w:rsid w:val="005B6632"/>
    <w:rsid w:val="005C1D6F"/>
    <w:rsid w:val="005C37D4"/>
    <w:rsid w:val="005C4B59"/>
    <w:rsid w:val="005C5A1C"/>
    <w:rsid w:val="005D1E9C"/>
    <w:rsid w:val="005D656E"/>
    <w:rsid w:val="005E18BF"/>
    <w:rsid w:val="005E6BEA"/>
    <w:rsid w:val="005F5AEB"/>
    <w:rsid w:val="005F7C7D"/>
    <w:rsid w:val="00601312"/>
    <w:rsid w:val="00603529"/>
    <w:rsid w:val="00604213"/>
    <w:rsid w:val="00605C5A"/>
    <w:rsid w:val="006060EC"/>
    <w:rsid w:val="00607EC1"/>
    <w:rsid w:val="006131CF"/>
    <w:rsid w:val="00616902"/>
    <w:rsid w:val="00625259"/>
    <w:rsid w:val="0062545A"/>
    <w:rsid w:val="00626861"/>
    <w:rsid w:val="00626E4F"/>
    <w:rsid w:val="00635276"/>
    <w:rsid w:val="00637C74"/>
    <w:rsid w:val="00642178"/>
    <w:rsid w:val="006424F5"/>
    <w:rsid w:val="0064784C"/>
    <w:rsid w:val="006500BF"/>
    <w:rsid w:val="006534C1"/>
    <w:rsid w:val="006577BC"/>
    <w:rsid w:val="006634CC"/>
    <w:rsid w:val="00665B97"/>
    <w:rsid w:val="00667176"/>
    <w:rsid w:val="006679E6"/>
    <w:rsid w:val="00674B21"/>
    <w:rsid w:val="0068015D"/>
    <w:rsid w:val="006805B3"/>
    <w:rsid w:val="00692330"/>
    <w:rsid w:val="006929DA"/>
    <w:rsid w:val="00694417"/>
    <w:rsid w:val="00696320"/>
    <w:rsid w:val="00696A5B"/>
    <w:rsid w:val="006A4D11"/>
    <w:rsid w:val="006A76D0"/>
    <w:rsid w:val="006B363E"/>
    <w:rsid w:val="006B3DC3"/>
    <w:rsid w:val="006C52C1"/>
    <w:rsid w:val="006C591E"/>
    <w:rsid w:val="006D6147"/>
    <w:rsid w:val="006D65B1"/>
    <w:rsid w:val="006E0C67"/>
    <w:rsid w:val="006E5900"/>
    <w:rsid w:val="006E7E02"/>
    <w:rsid w:val="006F22D7"/>
    <w:rsid w:val="006F2685"/>
    <w:rsid w:val="006F3485"/>
    <w:rsid w:val="006F5FF1"/>
    <w:rsid w:val="00703930"/>
    <w:rsid w:val="00703D00"/>
    <w:rsid w:val="007071B8"/>
    <w:rsid w:val="007117A1"/>
    <w:rsid w:val="00721101"/>
    <w:rsid w:val="007241F0"/>
    <w:rsid w:val="00724E14"/>
    <w:rsid w:val="00725B3A"/>
    <w:rsid w:val="00730E5B"/>
    <w:rsid w:val="00735118"/>
    <w:rsid w:val="0073759E"/>
    <w:rsid w:val="00746D69"/>
    <w:rsid w:val="00761195"/>
    <w:rsid w:val="007648DE"/>
    <w:rsid w:val="007678C8"/>
    <w:rsid w:val="0077392A"/>
    <w:rsid w:val="00774D92"/>
    <w:rsid w:val="007750A5"/>
    <w:rsid w:val="00777596"/>
    <w:rsid w:val="00790AC8"/>
    <w:rsid w:val="00793B7F"/>
    <w:rsid w:val="00795733"/>
    <w:rsid w:val="00796156"/>
    <w:rsid w:val="007A7635"/>
    <w:rsid w:val="007B0179"/>
    <w:rsid w:val="007B0DBF"/>
    <w:rsid w:val="007B2F44"/>
    <w:rsid w:val="007B5C73"/>
    <w:rsid w:val="007B651D"/>
    <w:rsid w:val="007C1065"/>
    <w:rsid w:val="007C5891"/>
    <w:rsid w:val="007C6F9C"/>
    <w:rsid w:val="007C74FB"/>
    <w:rsid w:val="007D1FA8"/>
    <w:rsid w:val="007D4FEA"/>
    <w:rsid w:val="007D593D"/>
    <w:rsid w:val="007D732D"/>
    <w:rsid w:val="007E5579"/>
    <w:rsid w:val="007E569C"/>
    <w:rsid w:val="007E68B4"/>
    <w:rsid w:val="007F2488"/>
    <w:rsid w:val="008013A2"/>
    <w:rsid w:val="0080216F"/>
    <w:rsid w:val="008029B7"/>
    <w:rsid w:val="00805807"/>
    <w:rsid w:val="008075B6"/>
    <w:rsid w:val="0081469F"/>
    <w:rsid w:val="00816212"/>
    <w:rsid w:val="00816C29"/>
    <w:rsid w:val="008220BF"/>
    <w:rsid w:val="00822689"/>
    <w:rsid w:val="00822BA7"/>
    <w:rsid w:val="00824AF7"/>
    <w:rsid w:val="00825717"/>
    <w:rsid w:val="00825A26"/>
    <w:rsid w:val="00825C34"/>
    <w:rsid w:val="00827BCD"/>
    <w:rsid w:val="00831B26"/>
    <w:rsid w:val="00831E80"/>
    <w:rsid w:val="008349CE"/>
    <w:rsid w:val="008355FA"/>
    <w:rsid w:val="00840CC2"/>
    <w:rsid w:val="00846380"/>
    <w:rsid w:val="00847CAC"/>
    <w:rsid w:val="00850C7F"/>
    <w:rsid w:val="00856297"/>
    <w:rsid w:val="00857DF0"/>
    <w:rsid w:val="00861360"/>
    <w:rsid w:val="00864D8C"/>
    <w:rsid w:val="00867CA8"/>
    <w:rsid w:val="0087427D"/>
    <w:rsid w:val="00876309"/>
    <w:rsid w:val="0087679E"/>
    <w:rsid w:val="00876A2B"/>
    <w:rsid w:val="00876F4A"/>
    <w:rsid w:val="00877969"/>
    <w:rsid w:val="00883B48"/>
    <w:rsid w:val="00884935"/>
    <w:rsid w:val="00885C72"/>
    <w:rsid w:val="008905E2"/>
    <w:rsid w:val="00893C3C"/>
    <w:rsid w:val="008958FB"/>
    <w:rsid w:val="008A0CB0"/>
    <w:rsid w:val="008A11FD"/>
    <w:rsid w:val="008A3412"/>
    <w:rsid w:val="008B0243"/>
    <w:rsid w:val="008B228E"/>
    <w:rsid w:val="008B560B"/>
    <w:rsid w:val="008C2238"/>
    <w:rsid w:val="008C2FFB"/>
    <w:rsid w:val="008D7520"/>
    <w:rsid w:val="00903A15"/>
    <w:rsid w:val="00904540"/>
    <w:rsid w:val="0090728A"/>
    <w:rsid w:val="0091274E"/>
    <w:rsid w:val="009156FF"/>
    <w:rsid w:val="00921FEB"/>
    <w:rsid w:val="00923522"/>
    <w:rsid w:val="00925485"/>
    <w:rsid w:val="00933256"/>
    <w:rsid w:val="009407CF"/>
    <w:rsid w:val="00957F6A"/>
    <w:rsid w:val="00970488"/>
    <w:rsid w:val="00971D11"/>
    <w:rsid w:val="009756D5"/>
    <w:rsid w:val="00975A03"/>
    <w:rsid w:val="00982607"/>
    <w:rsid w:val="00985D5B"/>
    <w:rsid w:val="00987040"/>
    <w:rsid w:val="00995043"/>
    <w:rsid w:val="00995A7A"/>
    <w:rsid w:val="009A4E11"/>
    <w:rsid w:val="009A60BE"/>
    <w:rsid w:val="009A7160"/>
    <w:rsid w:val="009A7443"/>
    <w:rsid w:val="009B2CA7"/>
    <w:rsid w:val="009B7EDD"/>
    <w:rsid w:val="009C113A"/>
    <w:rsid w:val="009C3A29"/>
    <w:rsid w:val="009C40E7"/>
    <w:rsid w:val="009C59E8"/>
    <w:rsid w:val="009D23B8"/>
    <w:rsid w:val="009D298F"/>
    <w:rsid w:val="009D2C92"/>
    <w:rsid w:val="009D2ED3"/>
    <w:rsid w:val="009D4CF8"/>
    <w:rsid w:val="009D510E"/>
    <w:rsid w:val="009E0B0D"/>
    <w:rsid w:val="009E1D90"/>
    <w:rsid w:val="009E45EB"/>
    <w:rsid w:val="009E6452"/>
    <w:rsid w:val="009F04BF"/>
    <w:rsid w:val="009F1C48"/>
    <w:rsid w:val="009F44E0"/>
    <w:rsid w:val="009F5B92"/>
    <w:rsid w:val="00A00256"/>
    <w:rsid w:val="00A013A0"/>
    <w:rsid w:val="00A01875"/>
    <w:rsid w:val="00A040A4"/>
    <w:rsid w:val="00A10664"/>
    <w:rsid w:val="00A16319"/>
    <w:rsid w:val="00A16B1B"/>
    <w:rsid w:val="00A21339"/>
    <w:rsid w:val="00A215FD"/>
    <w:rsid w:val="00A240FB"/>
    <w:rsid w:val="00A25463"/>
    <w:rsid w:val="00A259AD"/>
    <w:rsid w:val="00A27E7B"/>
    <w:rsid w:val="00A35F9F"/>
    <w:rsid w:val="00A47575"/>
    <w:rsid w:val="00A61648"/>
    <w:rsid w:val="00A71A31"/>
    <w:rsid w:val="00A73994"/>
    <w:rsid w:val="00A755C3"/>
    <w:rsid w:val="00A76124"/>
    <w:rsid w:val="00A76C05"/>
    <w:rsid w:val="00A774D2"/>
    <w:rsid w:val="00A859F4"/>
    <w:rsid w:val="00A9126E"/>
    <w:rsid w:val="00AA7BA7"/>
    <w:rsid w:val="00AD184C"/>
    <w:rsid w:val="00AD232C"/>
    <w:rsid w:val="00AD2351"/>
    <w:rsid w:val="00AD600E"/>
    <w:rsid w:val="00AE0292"/>
    <w:rsid w:val="00AE07EE"/>
    <w:rsid w:val="00AF0B1A"/>
    <w:rsid w:val="00B0134D"/>
    <w:rsid w:val="00B01F92"/>
    <w:rsid w:val="00B053E7"/>
    <w:rsid w:val="00B07572"/>
    <w:rsid w:val="00B11DB6"/>
    <w:rsid w:val="00B12C23"/>
    <w:rsid w:val="00B13F6A"/>
    <w:rsid w:val="00B17469"/>
    <w:rsid w:val="00B20922"/>
    <w:rsid w:val="00B238A5"/>
    <w:rsid w:val="00B25184"/>
    <w:rsid w:val="00B25873"/>
    <w:rsid w:val="00B25EFC"/>
    <w:rsid w:val="00B3299D"/>
    <w:rsid w:val="00B355FF"/>
    <w:rsid w:val="00B416D2"/>
    <w:rsid w:val="00B42AF3"/>
    <w:rsid w:val="00B43B18"/>
    <w:rsid w:val="00B50DBB"/>
    <w:rsid w:val="00B5185C"/>
    <w:rsid w:val="00B52010"/>
    <w:rsid w:val="00B5322D"/>
    <w:rsid w:val="00B55824"/>
    <w:rsid w:val="00B5772F"/>
    <w:rsid w:val="00B6153D"/>
    <w:rsid w:val="00B620A4"/>
    <w:rsid w:val="00B726DC"/>
    <w:rsid w:val="00B73127"/>
    <w:rsid w:val="00B75E13"/>
    <w:rsid w:val="00B80E4A"/>
    <w:rsid w:val="00B81242"/>
    <w:rsid w:val="00B91EE8"/>
    <w:rsid w:val="00B9592D"/>
    <w:rsid w:val="00BA120F"/>
    <w:rsid w:val="00BB24A3"/>
    <w:rsid w:val="00BB3415"/>
    <w:rsid w:val="00BD1194"/>
    <w:rsid w:val="00BD5F83"/>
    <w:rsid w:val="00BE2F4E"/>
    <w:rsid w:val="00BF1362"/>
    <w:rsid w:val="00BF1F86"/>
    <w:rsid w:val="00BF2B83"/>
    <w:rsid w:val="00BF77C4"/>
    <w:rsid w:val="00C13FFF"/>
    <w:rsid w:val="00C15DD8"/>
    <w:rsid w:val="00C176AE"/>
    <w:rsid w:val="00C17F9F"/>
    <w:rsid w:val="00C220F1"/>
    <w:rsid w:val="00C228BF"/>
    <w:rsid w:val="00C22A02"/>
    <w:rsid w:val="00C30BA8"/>
    <w:rsid w:val="00C31492"/>
    <w:rsid w:val="00C32372"/>
    <w:rsid w:val="00C33C07"/>
    <w:rsid w:val="00C35207"/>
    <w:rsid w:val="00C369C7"/>
    <w:rsid w:val="00C42E48"/>
    <w:rsid w:val="00C4322B"/>
    <w:rsid w:val="00C461A6"/>
    <w:rsid w:val="00C5653F"/>
    <w:rsid w:val="00C568E4"/>
    <w:rsid w:val="00C61BF8"/>
    <w:rsid w:val="00C70DEF"/>
    <w:rsid w:val="00C76EFF"/>
    <w:rsid w:val="00C81779"/>
    <w:rsid w:val="00C81F6F"/>
    <w:rsid w:val="00C85711"/>
    <w:rsid w:val="00C87345"/>
    <w:rsid w:val="00C90423"/>
    <w:rsid w:val="00C91F7A"/>
    <w:rsid w:val="00C94640"/>
    <w:rsid w:val="00C968EB"/>
    <w:rsid w:val="00CA19D1"/>
    <w:rsid w:val="00CA6EDB"/>
    <w:rsid w:val="00CB048C"/>
    <w:rsid w:val="00CB52A7"/>
    <w:rsid w:val="00CC18EF"/>
    <w:rsid w:val="00CC2F36"/>
    <w:rsid w:val="00CC3A59"/>
    <w:rsid w:val="00CC452A"/>
    <w:rsid w:val="00CC4566"/>
    <w:rsid w:val="00CC4E96"/>
    <w:rsid w:val="00CC5B10"/>
    <w:rsid w:val="00CC68B3"/>
    <w:rsid w:val="00CD0DCD"/>
    <w:rsid w:val="00CD4031"/>
    <w:rsid w:val="00CD6730"/>
    <w:rsid w:val="00CE1371"/>
    <w:rsid w:val="00CE3597"/>
    <w:rsid w:val="00CE4C52"/>
    <w:rsid w:val="00CF2A30"/>
    <w:rsid w:val="00D149D1"/>
    <w:rsid w:val="00D166A3"/>
    <w:rsid w:val="00D16831"/>
    <w:rsid w:val="00D22A3B"/>
    <w:rsid w:val="00D24960"/>
    <w:rsid w:val="00D25B96"/>
    <w:rsid w:val="00D27C25"/>
    <w:rsid w:val="00D305E2"/>
    <w:rsid w:val="00D32878"/>
    <w:rsid w:val="00D35079"/>
    <w:rsid w:val="00D40914"/>
    <w:rsid w:val="00D413AB"/>
    <w:rsid w:val="00D4206A"/>
    <w:rsid w:val="00D44085"/>
    <w:rsid w:val="00D47CCD"/>
    <w:rsid w:val="00D50481"/>
    <w:rsid w:val="00D5355A"/>
    <w:rsid w:val="00D577AE"/>
    <w:rsid w:val="00D65966"/>
    <w:rsid w:val="00D70A83"/>
    <w:rsid w:val="00D72C5E"/>
    <w:rsid w:val="00D72C97"/>
    <w:rsid w:val="00D83AB4"/>
    <w:rsid w:val="00D840BF"/>
    <w:rsid w:val="00D857C5"/>
    <w:rsid w:val="00D87060"/>
    <w:rsid w:val="00D87627"/>
    <w:rsid w:val="00D96B4C"/>
    <w:rsid w:val="00D97430"/>
    <w:rsid w:val="00D97D31"/>
    <w:rsid w:val="00DA0621"/>
    <w:rsid w:val="00DA0688"/>
    <w:rsid w:val="00DA7419"/>
    <w:rsid w:val="00DB09BA"/>
    <w:rsid w:val="00DB0C66"/>
    <w:rsid w:val="00DB1D68"/>
    <w:rsid w:val="00DB22CD"/>
    <w:rsid w:val="00DB3E32"/>
    <w:rsid w:val="00DB6D61"/>
    <w:rsid w:val="00DC5550"/>
    <w:rsid w:val="00DC652E"/>
    <w:rsid w:val="00DC6C7E"/>
    <w:rsid w:val="00DC7C8A"/>
    <w:rsid w:val="00DD1472"/>
    <w:rsid w:val="00DD412D"/>
    <w:rsid w:val="00DD6A48"/>
    <w:rsid w:val="00DD6A8B"/>
    <w:rsid w:val="00DE0A40"/>
    <w:rsid w:val="00DE2DC4"/>
    <w:rsid w:val="00DE3DF8"/>
    <w:rsid w:val="00DE7A2E"/>
    <w:rsid w:val="00DF014B"/>
    <w:rsid w:val="00DF14C8"/>
    <w:rsid w:val="00DF3FB9"/>
    <w:rsid w:val="00DF6105"/>
    <w:rsid w:val="00E00BFF"/>
    <w:rsid w:val="00E034D6"/>
    <w:rsid w:val="00E07B32"/>
    <w:rsid w:val="00E1571C"/>
    <w:rsid w:val="00E23FBB"/>
    <w:rsid w:val="00E27289"/>
    <w:rsid w:val="00E27E69"/>
    <w:rsid w:val="00E36080"/>
    <w:rsid w:val="00E46F48"/>
    <w:rsid w:val="00E51017"/>
    <w:rsid w:val="00E52986"/>
    <w:rsid w:val="00E53B65"/>
    <w:rsid w:val="00E7019D"/>
    <w:rsid w:val="00E72C67"/>
    <w:rsid w:val="00E734EE"/>
    <w:rsid w:val="00E9222C"/>
    <w:rsid w:val="00E92E36"/>
    <w:rsid w:val="00E93CD6"/>
    <w:rsid w:val="00EA1FB7"/>
    <w:rsid w:val="00EA369F"/>
    <w:rsid w:val="00EA4BFB"/>
    <w:rsid w:val="00EA6580"/>
    <w:rsid w:val="00EB5429"/>
    <w:rsid w:val="00EB5FFF"/>
    <w:rsid w:val="00EC02F6"/>
    <w:rsid w:val="00EC1094"/>
    <w:rsid w:val="00EC368A"/>
    <w:rsid w:val="00EC5762"/>
    <w:rsid w:val="00EC7578"/>
    <w:rsid w:val="00EC7756"/>
    <w:rsid w:val="00ED2E27"/>
    <w:rsid w:val="00ED4880"/>
    <w:rsid w:val="00ED4FCB"/>
    <w:rsid w:val="00EE6713"/>
    <w:rsid w:val="00EF6112"/>
    <w:rsid w:val="00F0123C"/>
    <w:rsid w:val="00F050BD"/>
    <w:rsid w:val="00F0624E"/>
    <w:rsid w:val="00F12ECF"/>
    <w:rsid w:val="00F170E0"/>
    <w:rsid w:val="00F23B8E"/>
    <w:rsid w:val="00F300F4"/>
    <w:rsid w:val="00F324E5"/>
    <w:rsid w:val="00F326DD"/>
    <w:rsid w:val="00F35C8B"/>
    <w:rsid w:val="00F37BA4"/>
    <w:rsid w:val="00F424B0"/>
    <w:rsid w:val="00F530C3"/>
    <w:rsid w:val="00F548DF"/>
    <w:rsid w:val="00F62AD1"/>
    <w:rsid w:val="00F63392"/>
    <w:rsid w:val="00F65C69"/>
    <w:rsid w:val="00F72635"/>
    <w:rsid w:val="00F72A39"/>
    <w:rsid w:val="00F77EBA"/>
    <w:rsid w:val="00F82508"/>
    <w:rsid w:val="00F860F9"/>
    <w:rsid w:val="00F95B63"/>
    <w:rsid w:val="00F96028"/>
    <w:rsid w:val="00FA0E3B"/>
    <w:rsid w:val="00FA588E"/>
    <w:rsid w:val="00FA7E74"/>
    <w:rsid w:val="00FB1F29"/>
    <w:rsid w:val="00FB68E7"/>
    <w:rsid w:val="00FB7B67"/>
    <w:rsid w:val="00FD69DD"/>
    <w:rsid w:val="00FE6E69"/>
    <w:rsid w:val="00FF2373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AB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paragraph" w:customStyle="1" w:styleId="WelshLevel1numbering">
    <w:name w:val="Welsh Level 1 numbering"/>
    <w:basedOn w:val="Normal"/>
    <w:rsid w:val="0035039A"/>
    <w:pPr>
      <w:numPr>
        <w:numId w:val="1"/>
      </w:numPr>
      <w:spacing w:line="240" w:lineRule="auto"/>
    </w:pPr>
    <w:rPr>
      <w:rFonts w:ascii="Teifryn" w:eastAsia="Times New Roman" w:hAnsi="Teifryn" w:cs="Times New Roman"/>
      <w:lang w:val="cy-GB"/>
    </w:rPr>
  </w:style>
  <w:style w:type="character" w:styleId="UnresolvedMention">
    <w:name w:val="Unresolved Mention"/>
    <w:basedOn w:val="DefaultParagraphFont"/>
    <w:uiPriority w:val="99"/>
    <w:rsid w:val="0087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19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ansea.ac.uk/cy/academi-hywel-teif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dysgucymraeg.cymru/ab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.llwyd@abertawe.ac.uk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22F3-6014-C74A-988C-912733C1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Sophie Evans</cp:lastModifiedBy>
  <cp:revision>113</cp:revision>
  <cp:lastPrinted>2015-08-26T11:17:00Z</cp:lastPrinted>
  <dcterms:created xsi:type="dcterms:W3CDTF">2023-06-06T15:59:00Z</dcterms:created>
  <dcterms:modified xsi:type="dcterms:W3CDTF">2025-06-27T12:17:00Z</dcterms:modified>
</cp:coreProperties>
</file>